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FC93B" w14:textId="0E5F6B38" w:rsidR="000F687F" w:rsidRDefault="003C3F7A" w:rsidP="00E34119">
      <w:pPr>
        <w:pStyle w:val="Corpodetexto"/>
        <w:ind w:right="-291"/>
        <w:jc w:val="center"/>
        <w:rPr>
          <w:rFonts w:ascii="Book Antiqua" w:hAnsi="Book Antiqua"/>
          <w:b/>
          <w:color w:val="000000" w:themeColor="text1"/>
          <w:w w:val="95"/>
          <w:sz w:val="28"/>
          <w:szCs w:val="26"/>
          <w:lang w:val="pt-BR"/>
        </w:rPr>
      </w:pPr>
      <w:r w:rsidRPr="003C3F7A">
        <w:rPr>
          <w:rFonts w:ascii="Book Antiqua" w:hAnsi="Book Antiqua"/>
          <w:b/>
          <w:color w:val="000000" w:themeColor="text1"/>
          <w:w w:val="95"/>
          <w:sz w:val="28"/>
          <w:szCs w:val="26"/>
          <w:lang w:val="pt-BR"/>
        </w:rPr>
        <w:t>Recomendações aos pacientes submetidos a cirurgia bariátrica em relação à imunização contra o COVID-19</w:t>
      </w:r>
    </w:p>
    <w:p w14:paraId="7DA0FAAC" w14:textId="77777777" w:rsidR="003C3F7A" w:rsidRPr="00E34119" w:rsidRDefault="003C3F7A" w:rsidP="00E34119">
      <w:pPr>
        <w:pStyle w:val="Corpodetexto"/>
        <w:ind w:right="-291"/>
        <w:jc w:val="center"/>
        <w:rPr>
          <w:rFonts w:ascii="Book Antiqua" w:hAnsi="Book Antiqua"/>
          <w:b/>
          <w:color w:val="000000" w:themeColor="text1"/>
          <w:w w:val="95"/>
          <w:sz w:val="28"/>
          <w:szCs w:val="26"/>
          <w:lang w:val="pt-BR"/>
        </w:rPr>
      </w:pPr>
    </w:p>
    <w:p w14:paraId="225D1142" w14:textId="120A06BA" w:rsidR="00B2612C" w:rsidRDefault="003C3F7A" w:rsidP="003C3F7A">
      <w:pPr>
        <w:pStyle w:val="Corpodetexto"/>
        <w:ind w:right="-433"/>
        <w:jc w:val="center"/>
        <w:rPr>
          <w:rFonts w:ascii="Book Antiqua" w:hAnsi="Book Antiqua"/>
          <w:b/>
          <w:color w:val="000000" w:themeColor="text1"/>
          <w:w w:val="95"/>
          <w:sz w:val="26"/>
          <w:szCs w:val="26"/>
        </w:rPr>
      </w:pPr>
      <w:r w:rsidRPr="003C3F7A">
        <w:rPr>
          <w:rFonts w:ascii="Book Antiqua" w:hAnsi="Book Antiqua"/>
          <w:b/>
          <w:color w:val="000000" w:themeColor="text1"/>
          <w:w w:val="95"/>
          <w:sz w:val="26"/>
          <w:szCs w:val="26"/>
        </w:rPr>
        <w:t>Recommendations for patients undergoing bariatric surgery regarding immunization against COVID-19</w:t>
      </w:r>
    </w:p>
    <w:p w14:paraId="25B0BFC6" w14:textId="77777777" w:rsidR="003C3F7A" w:rsidRPr="005729D1" w:rsidRDefault="003C3F7A" w:rsidP="00B2612C">
      <w:pPr>
        <w:pStyle w:val="Corpodetexto"/>
        <w:ind w:right="-433"/>
        <w:rPr>
          <w:rFonts w:ascii="Book Antiqua" w:hAnsi="Book Antiqua"/>
          <w:b/>
          <w:color w:val="000000" w:themeColor="text1"/>
          <w:w w:val="95"/>
          <w:sz w:val="26"/>
          <w:szCs w:val="26"/>
        </w:rPr>
      </w:pPr>
    </w:p>
    <w:p w14:paraId="4218E68F" w14:textId="1EECB536" w:rsidR="00B2612C" w:rsidRDefault="003C3F7A" w:rsidP="003C3F7A">
      <w:pPr>
        <w:pStyle w:val="Corpodetexto"/>
        <w:ind w:left="-142" w:right="-433"/>
        <w:jc w:val="center"/>
        <w:rPr>
          <w:rFonts w:ascii="Book Antiqua" w:hAnsi="Book Antiqua"/>
          <w:b/>
          <w:color w:val="000000" w:themeColor="text1"/>
          <w:w w:val="95"/>
          <w:sz w:val="26"/>
          <w:szCs w:val="26"/>
          <w:lang w:val="pt-BR"/>
        </w:rPr>
      </w:pPr>
      <w:proofErr w:type="spellStart"/>
      <w:r w:rsidRPr="003C3F7A">
        <w:rPr>
          <w:rFonts w:ascii="Book Antiqua" w:hAnsi="Book Antiqua"/>
          <w:b/>
          <w:color w:val="000000" w:themeColor="text1"/>
          <w:w w:val="95"/>
          <w:sz w:val="26"/>
          <w:szCs w:val="26"/>
          <w:lang w:val="pt-BR"/>
        </w:rPr>
        <w:t>Recomendaciones</w:t>
      </w:r>
      <w:proofErr w:type="spellEnd"/>
      <w:r w:rsidRPr="003C3F7A">
        <w:rPr>
          <w:rFonts w:ascii="Book Antiqua" w:hAnsi="Book Antiqua"/>
          <w:b/>
          <w:color w:val="000000" w:themeColor="text1"/>
          <w:w w:val="95"/>
          <w:sz w:val="26"/>
          <w:szCs w:val="26"/>
          <w:lang w:val="pt-BR"/>
        </w:rPr>
        <w:t xml:space="preserve"> para pacientes sometidos a </w:t>
      </w:r>
      <w:proofErr w:type="spellStart"/>
      <w:r w:rsidRPr="003C3F7A">
        <w:rPr>
          <w:rFonts w:ascii="Book Antiqua" w:hAnsi="Book Antiqua"/>
          <w:b/>
          <w:color w:val="000000" w:themeColor="text1"/>
          <w:w w:val="95"/>
          <w:sz w:val="26"/>
          <w:szCs w:val="26"/>
          <w:lang w:val="pt-BR"/>
        </w:rPr>
        <w:t>cirugía</w:t>
      </w:r>
      <w:proofErr w:type="spellEnd"/>
      <w:r w:rsidRPr="003C3F7A">
        <w:rPr>
          <w:rFonts w:ascii="Book Antiqua" w:hAnsi="Book Antiqua"/>
          <w:b/>
          <w:color w:val="000000" w:themeColor="text1"/>
          <w:w w:val="95"/>
          <w:sz w:val="26"/>
          <w:szCs w:val="26"/>
          <w:lang w:val="pt-BR"/>
        </w:rPr>
        <w:t xml:space="preserve"> bariátrica </w:t>
      </w:r>
      <w:proofErr w:type="spellStart"/>
      <w:r w:rsidRPr="003C3F7A">
        <w:rPr>
          <w:rFonts w:ascii="Book Antiqua" w:hAnsi="Book Antiqua"/>
          <w:b/>
          <w:color w:val="000000" w:themeColor="text1"/>
          <w:w w:val="95"/>
          <w:sz w:val="26"/>
          <w:szCs w:val="26"/>
          <w:lang w:val="pt-BR"/>
        </w:rPr>
        <w:t>con</w:t>
      </w:r>
      <w:proofErr w:type="spellEnd"/>
      <w:r w:rsidRPr="003C3F7A">
        <w:rPr>
          <w:rFonts w:ascii="Book Antiqua" w:hAnsi="Book Antiqua"/>
          <w:b/>
          <w:color w:val="000000" w:themeColor="text1"/>
          <w:w w:val="95"/>
          <w:sz w:val="26"/>
          <w:szCs w:val="26"/>
          <w:lang w:val="pt-BR"/>
        </w:rPr>
        <w:t xml:space="preserve"> </w:t>
      </w:r>
      <w:proofErr w:type="spellStart"/>
      <w:r w:rsidRPr="003C3F7A">
        <w:rPr>
          <w:rFonts w:ascii="Book Antiqua" w:hAnsi="Book Antiqua"/>
          <w:b/>
          <w:color w:val="000000" w:themeColor="text1"/>
          <w:w w:val="95"/>
          <w:sz w:val="26"/>
          <w:szCs w:val="26"/>
          <w:lang w:val="pt-BR"/>
        </w:rPr>
        <w:t>respecto</w:t>
      </w:r>
      <w:proofErr w:type="spellEnd"/>
      <w:r w:rsidRPr="003C3F7A">
        <w:rPr>
          <w:rFonts w:ascii="Book Antiqua" w:hAnsi="Book Antiqua"/>
          <w:b/>
          <w:color w:val="000000" w:themeColor="text1"/>
          <w:w w:val="95"/>
          <w:sz w:val="26"/>
          <w:szCs w:val="26"/>
          <w:lang w:val="pt-BR"/>
        </w:rPr>
        <w:t xml:space="preserve"> a </w:t>
      </w:r>
      <w:proofErr w:type="spellStart"/>
      <w:r w:rsidRPr="003C3F7A">
        <w:rPr>
          <w:rFonts w:ascii="Book Antiqua" w:hAnsi="Book Antiqua"/>
          <w:b/>
          <w:color w:val="000000" w:themeColor="text1"/>
          <w:w w:val="95"/>
          <w:sz w:val="26"/>
          <w:szCs w:val="26"/>
          <w:lang w:val="pt-BR"/>
        </w:rPr>
        <w:t>la</w:t>
      </w:r>
      <w:proofErr w:type="spellEnd"/>
      <w:r w:rsidRPr="003C3F7A">
        <w:rPr>
          <w:rFonts w:ascii="Book Antiqua" w:hAnsi="Book Antiqua"/>
          <w:b/>
          <w:color w:val="000000" w:themeColor="text1"/>
          <w:w w:val="95"/>
          <w:sz w:val="26"/>
          <w:szCs w:val="26"/>
          <w:lang w:val="pt-BR"/>
        </w:rPr>
        <w:t xml:space="preserve"> </w:t>
      </w:r>
      <w:proofErr w:type="spellStart"/>
      <w:r w:rsidRPr="003C3F7A">
        <w:rPr>
          <w:rFonts w:ascii="Book Antiqua" w:hAnsi="Book Antiqua"/>
          <w:b/>
          <w:color w:val="000000" w:themeColor="text1"/>
          <w:w w:val="95"/>
          <w:sz w:val="26"/>
          <w:szCs w:val="26"/>
          <w:lang w:val="pt-BR"/>
        </w:rPr>
        <w:t>inmunización</w:t>
      </w:r>
      <w:proofErr w:type="spellEnd"/>
      <w:r w:rsidRPr="003C3F7A">
        <w:rPr>
          <w:rFonts w:ascii="Book Antiqua" w:hAnsi="Book Antiqua"/>
          <w:b/>
          <w:color w:val="000000" w:themeColor="text1"/>
          <w:w w:val="95"/>
          <w:sz w:val="26"/>
          <w:szCs w:val="26"/>
          <w:lang w:val="pt-BR"/>
        </w:rPr>
        <w:t xml:space="preserve"> frente a COVID-19</w:t>
      </w:r>
    </w:p>
    <w:p w14:paraId="79F0A15F" w14:textId="77777777" w:rsidR="003C3F7A" w:rsidRPr="00D6521C" w:rsidRDefault="003C3F7A" w:rsidP="003C3F7A">
      <w:pPr>
        <w:pStyle w:val="Corpodetexto"/>
        <w:ind w:left="-142" w:right="-433"/>
        <w:jc w:val="center"/>
        <w:rPr>
          <w:i/>
          <w:color w:val="0D0D0D" w:themeColor="text1" w:themeTint="F2"/>
          <w:w w:val="70"/>
          <w:sz w:val="22"/>
          <w:szCs w:val="14"/>
          <w:lang w:val="pt-BR"/>
        </w:rPr>
      </w:pPr>
    </w:p>
    <w:p w14:paraId="64293E48" w14:textId="78CE08EF" w:rsidR="008B26FE" w:rsidRPr="003C3F7A" w:rsidRDefault="003C3F7A" w:rsidP="00494662">
      <w:pPr>
        <w:ind w:left="-142" w:right="-716"/>
        <w:jc w:val="center"/>
        <w:rPr>
          <w:i/>
          <w:color w:val="0D0D0D" w:themeColor="text1" w:themeTint="F2"/>
          <w:w w:val="70"/>
          <w:sz w:val="21"/>
          <w:szCs w:val="13"/>
          <w:lang w:val="pt-BR"/>
        </w:rPr>
      </w:pPr>
      <w:proofErr w:type="spellStart"/>
      <w:r w:rsidRPr="003C3F7A">
        <w:rPr>
          <w:i/>
          <w:color w:val="0D0D0D" w:themeColor="text1" w:themeTint="F2"/>
          <w:w w:val="70"/>
          <w:sz w:val="21"/>
          <w:szCs w:val="13"/>
          <w:lang w:val="pt-BR"/>
        </w:rPr>
        <w:t>Linconl</w:t>
      </w:r>
      <w:proofErr w:type="spellEnd"/>
      <w:r w:rsidRPr="003C3F7A">
        <w:rPr>
          <w:i/>
          <w:color w:val="0D0D0D" w:themeColor="text1" w:themeTint="F2"/>
          <w:w w:val="70"/>
          <w:sz w:val="21"/>
          <w:szCs w:val="13"/>
          <w:lang w:val="pt-BR"/>
        </w:rPr>
        <w:t xml:space="preserve"> Agudo Oliveira Benito</w:t>
      </w:r>
      <w:r w:rsidR="00494662" w:rsidRPr="00494662">
        <w:rPr>
          <w:i/>
          <w:color w:val="0D0D0D" w:themeColor="text1" w:themeTint="F2"/>
          <w:w w:val="70"/>
          <w:sz w:val="21"/>
          <w:szCs w:val="13"/>
          <w:vertAlign w:val="superscript"/>
          <w:lang w:val="pt-BR"/>
        </w:rPr>
        <w:t>1</w:t>
      </w:r>
      <w:r w:rsidRPr="003C3F7A">
        <w:rPr>
          <w:i/>
          <w:color w:val="0D0D0D" w:themeColor="text1" w:themeTint="F2"/>
          <w:w w:val="70"/>
          <w:sz w:val="21"/>
          <w:szCs w:val="13"/>
          <w:lang w:val="pt-BR"/>
        </w:rPr>
        <w:t>, Rosana da Cruz Lima</w:t>
      </w:r>
      <w:r w:rsidR="00494662" w:rsidRPr="00494662">
        <w:rPr>
          <w:i/>
          <w:color w:val="0D0D0D" w:themeColor="text1" w:themeTint="F2"/>
          <w:w w:val="70"/>
          <w:sz w:val="21"/>
          <w:szCs w:val="13"/>
          <w:vertAlign w:val="superscript"/>
          <w:lang w:val="pt-BR"/>
        </w:rPr>
        <w:t>2</w:t>
      </w:r>
      <w:r w:rsidRPr="003C3F7A">
        <w:rPr>
          <w:i/>
          <w:color w:val="0D0D0D" w:themeColor="text1" w:themeTint="F2"/>
          <w:w w:val="70"/>
          <w:sz w:val="21"/>
          <w:szCs w:val="13"/>
          <w:lang w:val="pt-BR"/>
        </w:rPr>
        <w:t xml:space="preserve">, </w:t>
      </w:r>
      <w:proofErr w:type="spellStart"/>
      <w:r w:rsidRPr="003C3F7A">
        <w:rPr>
          <w:i/>
          <w:color w:val="0D0D0D" w:themeColor="text1" w:themeTint="F2"/>
          <w:w w:val="70"/>
          <w:sz w:val="21"/>
          <w:szCs w:val="13"/>
          <w:lang w:val="pt-BR"/>
        </w:rPr>
        <w:t>Margô</w:t>
      </w:r>
      <w:proofErr w:type="spellEnd"/>
      <w:r w:rsidRPr="003C3F7A">
        <w:rPr>
          <w:i/>
          <w:color w:val="0D0D0D" w:themeColor="text1" w:themeTint="F2"/>
          <w:w w:val="70"/>
          <w:sz w:val="21"/>
          <w:szCs w:val="13"/>
          <w:lang w:val="pt-BR"/>
        </w:rPr>
        <w:t xml:space="preserve"> Gomes de Oliveira Karnikowski</w:t>
      </w:r>
      <w:r w:rsidR="00494662" w:rsidRPr="00494662">
        <w:rPr>
          <w:i/>
          <w:color w:val="0D0D0D" w:themeColor="text1" w:themeTint="F2"/>
          <w:w w:val="70"/>
          <w:sz w:val="21"/>
          <w:szCs w:val="13"/>
          <w:vertAlign w:val="superscript"/>
          <w:lang w:val="pt-BR"/>
        </w:rPr>
        <w:t>3</w:t>
      </w:r>
      <w:r w:rsidRPr="003C3F7A">
        <w:rPr>
          <w:i/>
          <w:color w:val="0D0D0D" w:themeColor="text1" w:themeTint="F2"/>
          <w:w w:val="70"/>
          <w:sz w:val="21"/>
          <w:szCs w:val="13"/>
          <w:lang w:val="pt-BR"/>
        </w:rPr>
        <w:t>, Izabel Cristina Rodrigues da Silva</w:t>
      </w:r>
      <w:r w:rsidR="00494662" w:rsidRPr="00494662">
        <w:rPr>
          <w:i/>
          <w:color w:val="0D0D0D" w:themeColor="text1" w:themeTint="F2"/>
          <w:w w:val="70"/>
          <w:sz w:val="21"/>
          <w:szCs w:val="13"/>
          <w:vertAlign w:val="superscript"/>
          <w:lang w:val="pt-BR"/>
        </w:rPr>
        <w:t>4</w:t>
      </w:r>
    </w:p>
    <w:p w14:paraId="5EAB36C0" w14:textId="09D59195" w:rsidR="001E427D" w:rsidRPr="00DA5CE7" w:rsidRDefault="00817D1B" w:rsidP="008B26FE">
      <w:pPr>
        <w:pBdr>
          <w:top w:val="single" w:sz="4" w:space="1" w:color="auto"/>
          <w:bottom w:val="single" w:sz="4" w:space="1" w:color="auto"/>
        </w:pBdr>
        <w:tabs>
          <w:tab w:val="left" w:pos="0"/>
          <w:tab w:val="left" w:pos="284"/>
        </w:tabs>
        <w:ind w:right="-433"/>
        <w:jc w:val="both"/>
        <w:outlineLvl w:val="0"/>
        <w:rPr>
          <w:rFonts w:ascii="Book Antiqua" w:hAnsi="Book Antiqua"/>
          <w:w w:val="105"/>
          <w:sz w:val="20"/>
          <w:lang w:val="pt-BR"/>
        </w:rPr>
      </w:pPr>
      <w:r w:rsidRPr="00817D1B">
        <w:rPr>
          <w:rFonts w:ascii="Book Antiqua" w:hAnsi="Book Antiqua"/>
          <w:b/>
          <w:bCs/>
          <w:w w:val="105"/>
          <w:sz w:val="20"/>
          <w:lang w:val="pt-BR"/>
        </w:rPr>
        <w:t>Como citar:</w:t>
      </w:r>
      <w:r w:rsidR="00283FDA">
        <w:rPr>
          <w:rFonts w:ascii="Book Antiqua" w:hAnsi="Book Antiqua"/>
          <w:w w:val="105"/>
          <w:sz w:val="20"/>
          <w:lang w:val="pt-BR"/>
        </w:rPr>
        <w:t xml:space="preserve"> </w:t>
      </w:r>
      <w:r w:rsidR="003C3F7A" w:rsidRPr="003C3F7A">
        <w:rPr>
          <w:rFonts w:ascii="Book Antiqua" w:hAnsi="Book Antiqua"/>
          <w:w w:val="105"/>
          <w:sz w:val="20"/>
          <w:lang w:val="pt-BR"/>
        </w:rPr>
        <w:t xml:space="preserve">Benito LAO, Lima RC, </w:t>
      </w:r>
      <w:proofErr w:type="spellStart"/>
      <w:r w:rsidR="003C3F7A" w:rsidRPr="003C3F7A">
        <w:rPr>
          <w:rFonts w:ascii="Book Antiqua" w:hAnsi="Book Antiqua"/>
          <w:w w:val="105"/>
          <w:sz w:val="20"/>
          <w:lang w:val="pt-BR"/>
        </w:rPr>
        <w:t>Karnikowski</w:t>
      </w:r>
      <w:proofErr w:type="spellEnd"/>
      <w:r w:rsidR="003C3F7A" w:rsidRPr="003C3F7A">
        <w:rPr>
          <w:rFonts w:ascii="Book Antiqua" w:hAnsi="Book Antiqua"/>
          <w:w w:val="105"/>
          <w:sz w:val="20"/>
          <w:lang w:val="pt-BR"/>
        </w:rPr>
        <w:t xml:space="preserve"> M</w:t>
      </w:r>
      <w:r w:rsidR="00C36F36">
        <w:rPr>
          <w:rFonts w:ascii="Book Antiqua" w:hAnsi="Book Antiqua"/>
          <w:w w:val="105"/>
          <w:sz w:val="20"/>
          <w:lang w:val="pt-BR"/>
        </w:rPr>
        <w:t>G</w:t>
      </w:r>
      <w:r w:rsidR="003C3F7A" w:rsidRPr="003C3F7A">
        <w:rPr>
          <w:rFonts w:ascii="Book Antiqua" w:hAnsi="Book Antiqua"/>
          <w:w w:val="105"/>
          <w:sz w:val="20"/>
          <w:lang w:val="pt-BR"/>
        </w:rPr>
        <w:t>O, Silva ICR</w:t>
      </w:r>
      <w:r w:rsidR="000F687F">
        <w:rPr>
          <w:rFonts w:ascii="Book Antiqua" w:hAnsi="Book Antiqua"/>
          <w:w w:val="105"/>
          <w:sz w:val="20"/>
          <w:lang w:val="pt-BR"/>
        </w:rPr>
        <w:t>.</w:t>
      </w:r>
      <w:r w:rsidRPr="00817D1B">
        <w:rPr>
          <w:rFonts w:ascii="Book Antiqua" w:hAnsi="Book Antiqua"/>
          <w:w w:val="105"/>
          <w:sz w:val="20"/>
          <w:lang w:val="pt-BR"/>
        </w:rPr>
        <w:t xml:space="preserve"> </w:t>
      </w:r>
      <w:r w:rsidR="005969BC" w:rsidRPr="005969BC">
        <w:rPr>
          <w:rFonts w:ascii="Book Antiqua" w:hAnsi="Book Antiqua"/>
          <w:w w:val="105"/>
          <w:sz w:val="20"/>
          <w:lang w:val="pt-BR"/>
        </w:rPr>
        <w:t>Recomendações aos pacientes submetidos a cirurgia bariátrica em relação à imunização contra o COVID-19</w:t>
      </w:r>
      <w:r w:rsidR="00430E31">
        <w:rPr>
          <w:rFonts w:ascii="Book Antiqua" w:hAnsi="Book Antiqua"/>
          <w:w w:val="105"/>
          <w:sz w:val="20"/>
          <w:lang w:val="pt-BR"/>
        </w:rPr>
        <w:t>.</w:t>
      </w:r>
      <w:r>
        <w:rPr>
          <w:rFonts w:ascii="Book Antiqua" w:hAnsi="Book Antiqua"/>
          <w:w w:val="105"/>
          <w:sz w:val="20"/>
          <w:lang w:val="pt-BR"/>
        </w:rPr>
        <w:t xml:space="preserve"> </w:t>
      </w:r>
      <w:r w:rsidR="001E427D" w:rsidRPr="00DA5CE7">
        <w:rPr>
          <w:rFonts w:ascii="Book Antiqua" w:hAnsi="Book Antiqua"/>
          <w:w w:val="105"/>
          <w:sz w:val="20"/>
          <w:lang w:val="pt-BR"/>
        </w:rPr>
        <w:t>REVISA.</w:t>
      </w:r>
      <w:r w:rsidR="008B26FE">
        <w:rPr>
          <w:rFonts w:ascii="Book Antiqua" w:hAnsi="Book Antiqua"/>
          <w:w w:val="105"/>
          <w:sz w:val="20"/>
          <w:lang w:val="pt-BR"/>
        </w:rPr>
        <w:t xml:space="preserve"> </w:t>
      </w:r>
      <w:r w:rsidR="001E427D" w:rsidRPr="00DA5CE7">
        <w:rPr>
          <w:rFonts w:ascii="Book Antiqua" w:hAnsi="Book Antiqua"/>
          <w:w w:val="105"/>
          <w:sz w:val="20"/>
          <w:lang w:val="pt-BR"/>
        </w:rPr>
        <w:t>20</w:t>
      </w:r>
      <w:r w:rsidR="004A145B">
        <w:rPr>
          <w:rFonts w:ascii="Book Antiqua" w:hAnsi="Book Antiqua"/>
          <w:w w:val="105"/>
          <w:sz w:val="20"/>
          <w:lang w:val="pt-BR"/>
        </w:rPr>
        <w:t>2</w:t>
      </w:r>
      <w:r w:rsidR="001579A5">
        <w:rPr>
          <w:rFonts w:ascii="Book Antiqua" w:hAnsi="Book Antiqua"/>
          <w:w w:val="105"/>
          <w:sz w:val="20"/>
          <w:lang w:val="pt-BR"/>
        </w:rPr>
        <w:t>1</w:t>
      </w:r>
      <w:r w:rsidR="001E427D" w:rsidRPr="00DA5CE7">
        <w:rPr>
          <w:rFonts w:ascii="Book Antiqua" w:hAnsi="Book Antiqua"/>
          <w:w w:val="105"/>
          <w:sz w:val="20"/>
          <w:lang w:val="pt-BR"/>
        </w:rPr>
        <w:t>;</w:t>
      </w:r>
      <w:r w:rsidR="0015626D">
        <w:rPr>
          <w:rFonts w:ascii="Book Antiqua" w:hAnsi="Book Antiqua"/>
          <w:w w:val="105"/>
          <w:sz w:val="20"/>
          <w:lang w:val="pt-BR"/>
        </w:rPr>
        <w:t>10</w:t>
      </w:r>
      <w:r w:rsidR="001E427D" w:rsidRPr="00DA5CE7">
        <w:rPr>
          <w:rFonts w:ascii="Book Antiqua" w:hAnsi="Book Antiqua"/>
          <w:w w:val="105"/>
          <w:sz w:val="20"/>
          <w:lang w:val="pt-BR"/>
        </w:rPr>
        <w:t>(</w:t>
      </w:r>
      <w:r w:rsidR="0036246C">
        <w:rPr>
          <w:rFonts w:ascii="Book Antiqua" w:hAnsi="Book Antiqua"/>
          <w:w w:val="105"/>
          <w:sz w:val="20"/>
          <w:lang w:val="pt-BR"/>
        </w:rPr>
        <w:t>2</w:t>
      </w:r>
      <w:r w:rsidR="001E427D" w:rsidRPr="00DA5CE7">
        <w:rPr>
          <w:rFonts w:ascii="Book Antiqua" w:hAnsi="Book Antiqua"/>
          <w:w w:val="105"/>
          <w:sz w:val="20"/>
          <w:lang w:val="pt-BR"/>
        </w:rPr>
        <w:t>):</w:t>
      </w:r>
      <w:r w:rsidR="001D2F24">
        <w:rPr>
          <w:rFonts w:ascii="Book Antiqua" w:hAnsi="Book Antiqua"/>
          <w:w w:val="105"/>
          <w:sz w:val="20"/>
          <w:lang w:val="pt-BR"/>
        </w:rPr>
        <w:t>220-3</w:t>
      </w:r>
      <w:r w:rsidR="00C37913">
        <w:rPr>
          <w:rFonts w:ascii="Book Antiqua" w:hAnsi="Book Antiqua"/>
          <w:w w:val="105"/>
          <w:sz w:val="20"/>
          <w:lang w:val="pt-BR"/>
        </w:rPr>
        <w:t>.</w:t>
      </w:r>
      <w:r w:rsidR="00C75187">
        <w:rPr>
          <w:rFonts w:ascii="Book Antiqua" w:hAnsi="Book Antiqua"/>
          <w:w w:val="105"/>
          <w:sz w:val="20"/>
          <w:lang w:val="pt-BR"/>
        </w:rPr>
        <w:t xml:space="preserve"> </w:t>
      </w:r>
      <w:proofErr w:type="spellStart"/>
      <w:r w:rsidR="00C75187">
        <w:rPr>
          <w:rFonts w:ascii="Book Antiqua" w:hAnsi="Book Antiqua"/>
          <w:w w:val="105"/>
          <w:sz w:val="20"/>
          <w:lang w:val="pt-BR"/>
        </w:rPr>
        <w:t>Doi</w:t>
      </w:r>
      <w:proofErr w:type="spellEnd"/>
      <w:r w:rsidR="00C75187">
        <w:rPr>
          <w:rFonts w:ascii="Book Antiqua" w:hAnsi="Book Antiqua"/>
          <w:w w:val="105"/>
          <w:sz w:val="20"/>
          <w:lang w:val="pt-BR"/>
        </w:rPr>
        <w:t>:</w:t>
      </w:r>
      <w:r w:rsidR="008B26FE">
        <w:rPr>
          <w:lang w:val="pt-BR"/>
        </w:rPr>
        <w:t xml:space="preserve"> </w:t>
      </w:r>
      <w:r w:rsidR="005932AC">
        <w:fldChar w:fldCharType="begin"/>
      </w:r>
      <w:r w:rsidR="005932AC" w:rsidRPr="00E76AAF">
        <w:rPr>
          <w:lang w:val="pt-BR"/>
        </w:rPr>
        <w:instrText xml:space="preserve"> HYPERLINK "https://doi.org/10.36239/revisa.v10.n2.p220a223" </w:instrText>
      </w:r>
      <w:r w:rsidR="005932AC">
        <w:fldChar w:fldCharType="separate"/>
      </w:r>
      <w:r w:rsidR="001D2F24" w:rsidRPr="003822CD">
        <w:rPr>
          <w:rStyle w:val="Hyperlink"/>
          <w:sz w:val="20"/>
          <w:szCs w:val="20"/>
          <w:lang w:val="pt-BR"/>
        </w:rPr>
        <w:t>https://doi.org/</w:t>
      </w:r>
      <w:r w:rsidR="001D2F24" w:rsidRPr="003822CD">
        <w:rPr>
          <w:rStyle w:val="Hyperlink"/>
          <w:rFonts w:ascii="Book Antiqua" w:hAnsi="Book Antiqua"/>
          <w:w w:val="105"/>
          <w:sz w:val="20"/>
          <w:szCs w:val="20"/>
          <w:lang w:val="pt-BR"/>
        </w:rPr>
        <w:t>10.36239/revisa.v10.n2.p220a223</w:t>
      </w:r>
      <w:r w:rsidR="005932AC">
        <w:rPr>
          <w:rStyle w:val="Hyperlink"/>
          <w:rFonts w:ascii="Book Antiqua" w:hAnsi="Book Antiqua"/>
          <w:w w:val="105"/>
          <w:sz w:val="20"/>
          <w:szCs w:val="20"/>
          <w:lang w:val="pt-BR"/>
        </w:rPr>
        <w:fldChar w:fldCharType="end"/>
      </w:r>
      <w:r w:rsidR="00205CB3">
        <w:rPr>
          <w:rFonts w:ascii="Book Antiqua" w:hAnsi="Book Antiqua"/>
          <w:w w:val="105"/>
          <w:sz w:val="20"/>
          <w:szCs w:val="20"/>
          <w:lang w:val="pt-BR"/>
        </w:rPr>
        <w:t xml:space="preserve"> </w:t>
      </w:r>
      <w:r w:rsidR="00742984">
        <w:rPr>
          <w:rFonts w:ascii="Book Antiqua" w:hAnsi="Book Antiqua"/>
          <w:w w:val="105"/>
          <w:sz w:val="20"/>
          <w:szCs w:val="20"/>
          <w:lang w:val="pt-BR"/>
        </w:rPr>
        <w:t xml:space="preserve"> </w:t>
      </w:r>
      <w:r w:rsidR="00C75187">
        <w:rPr>
          <w:rFonts w:ascii="Book Antiqua" w:hAnsi="Book Antiqua"/>
          <w:w w:val="105"/>
          <w:sz w:val="20"/>
          <w:lang w:val="pt-BR"/>
        </w:rPr>
        <w:t xml:space="preserve"> </w:t>
      </w:r>
    </w:p>
    <w:p w14:paraId="69605078" w14:textId="47F9C6D3" w:rsidR="001E427D" w:rsidRDefault="003C3F7A" w:rsidP="001E427D">
      <w:pPr>
        <w:tabs>
          <w:tab w:val="left" w:pos="3402"/>
        </w:tabs>
        <w:adjustRightInd w:val="0"/>
        <w:ind w:left="2552" w:right="-433"/>
        <w:jc w:val="both"/>
        <w:rPr>
          <w:rFonts w:ascii="Book Antiqua" w:eastAsia="Times New Roman" w:hAnsi="Book Antiqua" w:cs="Arial"/>
          <w:bCs/>
          <w:kern w:val="32"/>
          <w:sz w:val="24"/>
          <w:lang w:val="pt-BR" w:eastAsia="pt-BR"/>
        </w:rPr>
      </w:pPr>
      <w:r w:rsidRPr="000D7B51">
        <w:rPr>
          <w:rFonts w:ascii="Book Antiqua" w:eastAsia="Times New Roman" w:hAnsi="Book Antiqua" w:cs="Arial"/>
          <w:bCs/>
          <w:noProof/>
          <w:kern w:val="32"/>
          <w:lang w:val="pt-BR" w:eastAsia="pt-BR"/>
        </w:rPr>
        <w:drawing>
          <wp:anchor distT="0" distB="0" distL="114300" distR="114300" simplePos="0" relativeHeight="251702272" behindDoc="1" locked="0" layoutInCell="1" allowOverlap="1" wp14:anchorId="45C9B7D5" wp14:editId="686CC87D">
            <wp:simplePos x="0" y="0"/>
            <wp:positionH relativeFrom="column">
              <wp:posOffset>-266700</wp:posOffset>
            </wp:positionH>
            <wp:positionV relativeFrom="paragraph">
              <wp:posOffset>111760</wp:posOffset>
            </wp:positionV>
            <wp:extent cx="2000885" cy="6868795"/>
            <wp:effectExtent l="0" t="0" r="5715" b="190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00885" cy="6868795"/>
                    </a:xfrm>
                    <a:prstGeom prst="rect">
                      <a:avLst/>
                    </a:prstGeom>
                  </pic:spPr>
                </pic:pic>
              </a:graphicData>
            </a:graphic>
            <wp14:sizeRelH relativeFrom="page">
              <wp14:pctWidth>0</wp14:pctWidth>
            </wp14:sizeRelH>
            <wp14:sizeRelV relativeFrom="page">
              <wp14:pctHeight>0</wp14:pctHeight>
            </wp14:sizeRelV>
          </wp:anchor>
        </w:drawing>
      </w:r>
    </w:p>
    <w:p w14:paraId="6AD4A595" w14:textId="79BDFE58" w:rsidR="00B2612C" w:rsidRPr="005969BC" w:rsidRDefault="00185499" w:rsidP="005969BC">
      <w:pPr>
        <w:tabs>
          <w:tab w:val="left" w:pos="3686"/>
        </w:tabs>
        <w:adjustRightInd w:val="0"/>
        <w:ind w:left="2977" w:right="-433" w:firstLine="425"/>
        <w:jc w:val="both"/>
        <w:rPr>
          <w:rFonts w:ascii="Book Antiqua" w:hAnsi="Book Antiqua" w:cs="Times New Roman"/>
          <w:bCs/>
          <w:noProof/>
          <w:sz w:val="24"/>
          <w:szCs w:val="24"/>
          <w:lang w:val="pt-BR" w:eastAsia="pt-BR"/>
        </w:rPr>
      </w:pPr>
      <w:r w:rsidRPr="005969BC">
        <w:rPr>
          <w:rFonts w:ascii="Book Antiqua" w:hAnsi="Book Antiqua" w:cs="Times New Roman"/>
          <w:bCs/>
          <w:noProof/>
          <w:sz w:val="28"/>
          <w:szCs w:val="28"/>
          <w:lang w:val="pt-BR" w:eastAsia="pt-BR"/>
        </w:rPr>
        <mc:AlternateContent>
          <mc:Choice Requires="wps">
            <w:drawing>
              <wp:anchor distT="0" distB="0" distL="114300" distR="114300" simplePos="0" relativeHeight="251712512" behindDoc="0" locked="0" layoutInCell="1" allowOverlap="1" wp14:anchorId="330C5EC9" wp14:editId="1D107E1A">
                <wp:simplePos x="0" y="0"/>
                <wp:positionH relativeFrom="column">
                  <wp:posOffset>-277495</wp:posOffset>
                </wp:positionH>
                <wp:positionV relativeFrom="paragraph">
                  <wp:posOffset>2197735</wp:posOffset>
                </wp:positionV>
                <wp:extent cx="1817370" cy="3253105"/>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7370" cy="325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097D55" w14:textId="1892DACA" w:rsidR="003C3F7A" w:rsidRPr="00E76AAF" w:rsidRDefault="00283FDA" w:rsidP="00E76AAF">
                            <w:pPr>
                              <w:rPr>
                                <w:rFonts w:ascii="Book Antiqua" w:hAnsi="Book Antiqua"/>
                                <w:color w:val="000000" w:themeColor="text1"/>
                                <w:sz w:val="15"/>
                                <w:szCs w:val="15"/>
                                <w:lang w:val="pt-BR"/>
                              </w:rPr>
                            </w:pPr>
                            <w:r w:rsidRPr="00E76AAF">
                              <w:rPr>
                                <w:rFonts w:ascii="Book Antiqua" w:hAnsi="Book Antiqua"/>
                                <w:color w:val="000000" w:themeColor="text1"/>
                                <w:sz w:val="15"/>
                                <w:szCs w:val="15"/>
                                <w:lang w:val="pt-BR"/>
                              </w:rPr>
                              <w:t xml:space="preserve">1. </w:t>
                            </w:r>
                            <w:r w:rsidR="00494662" w:rsidRPr="00E76AAF">
                              <w:rPr>
                                <w:rFonts w:ascii="Book Antiqua" w:hAnsi="Book Antiqua"/>
                                <w:color w:val="000000" w:themeColor="text1"/>
                                <w:sz w:val="15"/>
                                <w:szCs w:val="15"/>
                                <w:lang w:val="pt-BR"/>
                              </w:rPr>
                              <w:t>Universidade de Brasília.</w:t>
                            </w:r>
                            <w:r w:rsidR="00E76AAF">
                              <w:rPr>
                                <w:rFonts w:ascii="Book Antiqua" w:hAnsi="Book Antiqua"/>
                                <w:color w:val="000000" w:themeColor="text1"/>
                                <w:sz w:val="15"/>
                                <w:szCs w:val="15"/>
                                <w:lang w:val="pt-BR"/>
                              </w:rPr>
                              <w:t xml:space="preserve"> </w:t>
                            </w:r>
                            <w:r w:rsidR="003C3F7A" w:rsidRPr="00E76AAF">
                              <w:rPr>
                                <w:rFonts w:ascii="Book Antiqua" w:hAnsi="Book Antiqua"/>
                                <w:color w:val="000000" w:themeColor="text1"/>
                                <w:sz w:val="15"/>
                                <w:szCs w:val="15"/>
                                <w:lang w:val="pt-BR"/>
                              </w:rPr>
                              <w:t>Programa de Pós-Graduação em Ciências e Tecnologias e Saúde</w:t>
                            </w:r>
                            <w:r w:rsidR="00494662" w:rsidRPr="00E76AAF">
                              <w:rPr>
                                <w:rFonts w:ascii="Book Antiqua" w:hAnsi="Book Antiqua"/>
                                <w:color w:val="000000" w:themeColor="text1"/>
                                <w:sz w:val="15"/>
                                <w:szCs w:val="15"/>
                                <w:lang w:val="pt-BR"/>
                              </w:rPr>
                              <w:t>. Brasília, Distrito Federal, Brasil.</w:t>
                            </w:r>
                          </w:p>
                          <w:p w14:paraId="081A2243" w14:textId="447F50B2" w:rsidR="003C3F7A" w:rsidRPr="003C3F7A" w:rsidRDefault="00715872" w:rsidP="00185499">
                            <w:pPr>
                              <w:rPr>
                                <w:rFonts w:ascii="Book Antiqua" w:hAnsi="Book Antiqua"/>
                                <w:color w:val="000000" w:themeColor="text1"/>
                                <w:sz w:val="13"/>
                                <w:szCs w:val="18"/>
                                <w:lang w:val="pt-BR"/>
                              </w:rPr>
                            </w:pPr>
                            <w:hyperlink r:id="rId9" w:history="1">
                              <w:r w:rsidR="00494662" w:rsidRPr="00D43B1E">
                                <w:rPr>
                                  <w:rStyle w:val="Hyperlink"/>
                                  <w:rFonts w:ascii="Book Antiqua" w:hAnsi="Book Antiqua"/>
                                  <w:sz w:val="13"/>
                                  <w:szCs w:val="18"/>
                                  <w:lang w:val="pt-BR"/>
                                </w:rPr>
                                <w:t>https://orcid.org/0000-0001-8624-0176</w:t>
                              </w:r>
                            </w:hyperlink>
                            <w:r w:rsidR="00494662">
                              <w:rPr>
                                <w:rFonts w:ascii="Book Antiqua" w:hAnsi="Book Antiqua"/>
                                <w:color w:val="000000" w:themeColor="text1"/>
                                <w:sz w:val="13"/>
                                <w:szCs w:val="18"/>
                                <w:lang w:val="pt-BR"/>
                              </w:rPr>
                              <w:t xml:space="preserve"> </w:t>
                            </w:r>
                          </w:p>
                          <w:p w14:paraId="6DA12BE5" w14:textId="77777777" w:rsidR="003C3F7A" w:rsidRPr="003C3F7A" w:rsidRDefault="003C3F7A" w:rsidP="00185499">
                            <w:pPr>
                              <w:rPr>
                                <w:rFonts w:ascii="Book Antiqua" w:hAnsi="Book Antiqua"/>
                                <w:color w:val="000000" w:themeColor="text1"/>
                                <w:sz w:val="13"/>
                                <w:szCs w:val="18"/>
                                <w:lang w:val="pt-BR"/>
                              </w:rPr>
                            </w:pPr>
                          </w:p>
                          <w:p w14:paraId="5B1DDBF0" w14:textId="7F14DDDA" w:rsidR="003C3F7A" w:rsidRPr="00E76AAF" w:rsidRDefault="003C3F7A" w:rsidP="00185499">
                            <w:pPr>
                              <w:rPr>
                                <w:rFonts w:ascii="Book Antiqua" w:hAnsi="Book Antiqua"/>
                                <w:color w:val="000000" w:themeColor="text1"/>
                                <w:sz w:val="15"/>
                                <w:szCs w:val="15"/>
                                <w:lang w:val="pt-BR"/>
                              </w:rPr>
                            </w:pPr>
                            <w:r w:rsidRPr="00E76AAF">
                              <w:rPr>
                                <w:rFonts w:ascii="Book Antiqua" w:hAnsi="Book Antiqua"/>
                                <w:color w:val="000000" w:themeColor="text1"/>
                                <w:sz w:val="15"/>
                                <w:szCs w:val="15"/>
                                <w:lang w:val="pt-BR"/>
                              </w:rPr>
                              <w:t>2. Hospital das Plásticas de Brasília.</w:t>
                            </w:r>
                            <w:r w:rsidR="00185499" w:rsidRPr="00E76AAF">
                              <w:rPr>
                                <w:rFonts w:ascii="Book Antiqua" w:hAnsi="Book Antiqua"/>
                                <w:color w:val="000000" w:themeColor="text1"/>
                                <w:sz w:val="15"/>
                                <w:szCs w:val="15"/>
                                <w:lang w:val="pt-BR"/>
                              </w:rPr>
                              <w:t xml:space="preserve"> </w:t>
                            </w:r>
                            <w:r w:rsidR="00494662" w:rsidRPr="00E76AAF">
                              <w:rPr>
                                <w:rFonts w:ascii="Book Antiqua" w:hAnsi="Book Antiqua"/>
                                <w:color w:val="000000" w:themeColor="text1"/>
                                <w:sz w:val="15"/>
                                <w:szCs w:val="15"/>
                                <w:lang w:val="pt-BR"/>
                              </w:rPr>
                              <w:t>Brasília, Distrito Federal, Brasil.</w:t>
                            </w:r>
                          </w:p>
                          <w:p w14:paraId="238B67D2" w14:textId="7F53BC00" w:rsidR="003C3F7A" w:rsidRPr="003C3F7A" w:rsidRDefault="00715872" w:rsidP="00185499">
                            <w:pPr>
                              <w:rPr>
                                <w:rFonts w:ascii="Book Antiqua" w:hAnsi="Book Antiqua"/>
                                <w:color w:val="000000" w:themeColor="text1"/>
                                <w:sz w:val="13"/>
                                <w:szCs w:val="18"/>
                                <w:lang w:val="pt-BR"/>
                              </w:rPr>
                            </w:pPr>
                            <w:hyperlink r:id="rId10" w:history="1">
                              <w:r w:rsidR="00494662" w:rsidRPr="00D43B1E">
                                <w:rPr>
                                  <w:rStyle w:val="Hyperlink"/>
                                  <w:rFonts w:ascii="Book Antiqua" w:hAnsi="Book Antiqua"/>
                                  <w:sz w:val="13"/>
                                  <w:szCs w:val="18"/>
                                  <w:lang w:val="pt-BR"/>
                                </w:rPr>
                                <w:t>https://orcid.org/0000-0002-2881-1193</w:t>
                              </w:r>
                            </w:hyperlink>
                            <w:r w:rsidR="00494662">
                              <w:rPr>
                                <w:rFonts w:ascii="Book Antiqua" w:hAnsi="Book Antiqua"/>
                                <w:color w:val="000000" w:themeColor="text1"/>
                                <w:sz w:val="13"/>
                                <w:szCs w:val="18"/>
                                <w:lang w:val="pt-BR"/>
                              </w:rPr>
                              <w:t xml:space="preserve"> </w:t>
                            </w:r>
                            <w:r w:rsidR="003C3F7A" w:rsidRPr="003C3F7A">
                              <w:rPr>
                                <w:rFonts w:ascii="Book Antiqua" w:hAnsi="Book Antiqua"/>
                                <w:color w:val="000000" w:themeColor="text1"/>
                                <w:sz w:val="13"/>
                                <w:szCs w:val="18"/>
                                <w:lang w:val="pt-BR"/>
                              </w:rPr>
                              <w:t xml:space="preserve"> </w:t>
                            </w:r>
                          </w:p>
                          <w:p w14:paraId="361AB0C4" w14:textId="77777777" w:rsidR="003C3F7A" w:rsidRPr="003C3F7A" w:rsidRDefault="003C3F7A" w:rsidP="00185499">
                            <w:pPr>
                              <w:rPr>
                                <w:rFonts w:ascii="Book Antiqua" w:hAnsi="Book Antiqua"/>
                                <w:color w:val="000000" w:themeColor="text1"/>
                                <w:sz w:val="13"/>
                                <w:szCs w:val="18"/>
                                <w:lang w:val="pt-BR"/>
                              </w:rPr>
                            </w:pPr>
                          </w:p>
                          <w:p w14:paraId="1C7EC48B" w14:textId="77777777" w:rsidR="00185499" w:rsidRPr="00E76AAF" w:rsidRDefault="003C3F7A" w:rsidP="00185499">
                            <w:pPr>
                              <w:rPr>
                                <w:rFonts w:ascii="Book Antiqua" w:hAnsi="Book Antiqua"/>
                                <w:color w:val="000000" w:themeColor="text1"/>
                                <w:sz w:val="15"/>
                                <w:szCs w:val="15"/>
                                <w:lang w:val="pt-BR"/>
                              </w:rPr>
                            </w:pPr>
                            <w:r w:rsidRPr="00E76AAF">
                              <w:rPr>
                                <w:rFonts w:ascii="Book Antiqua" w:hAnsi="Book Antiqua"/>
                                <w:color w:val="000000" w:themeColor="text1"/>
                                <w:sz w:val="15"/>
                                <w:szCs w:val="15"/>
                                <w:lang w:val="pt-BR"/>
                              </w:rPr>
                              <w:t>3. Universidade de Brasília, Programa de Pós-Graduação em Ciências e Tecnologias e Saúde. Brasília, Distrito Federal, Brasil.</w:t>
                            </w:r>
                          </w:p>
                          <w:p w14:paraId="38FC2200" w14:textId="0AF2B7B8" w:rsidR="003C3F7A" w:rsidRPr="003C3F7A" w:rsidRDefault="003C3F7A" w:rsidP="00185499">
                            <w:pPr>
                              <w:rPr>
                                <w:rFonts w:ascii="Book Antiqua" w:hAnsi="Book Antiqua"/>
                                <w:color w:val="000000" w:themeColor="text1"/>
                                <w:sz w:val="13"/>
                                <w:szCs w:val="18"/>
                                <w:lang w:val="pt-BR"/>
                              </w:rPr>
                            </w:pPr>
                            <w:r w:rsidRPr="003C3F7A">
                              <w:rPr>
                                <w:rFonts w:ascii="Book Antiqua" w:hAnsi="Book Antiqua"/>
                                <w:color w:val="000000" w:themeColor="text1"/>
                                <w:sz w:val="13"/>
                                <w:szCs w:val="18"/>
                                <w:lang w:val="pt-BR"/>
                              </w:rPr>
                              <w:t xml:space="preserve"> </w:t>
                            </w:r>
                            <w:hyperlink r:id="rId11" w:history="1">
                              <w:r w:rsidR="00494662" w:rsidRPr="00D43B1E">
                                <w:rPr>
                                  <w:rStyle w:val="Hyperlink"/>
                                  <w:rFonts w:ascii="Book Antiqua" w:hAnsi="Book Antiqua"/>
                                  <w:sz w:val="13"/>
                                  <w:szCs w:val="18"/>
                                  <w:lang w:val="pt-BR"/>
                                </w:rPr>
                                <w:t>https://orcid.org/0000-0002-5662-2058</w:t>
                              </w:r>
                            </w:hyperlink>
                            <w:r w:rsidR="00494662">
                              <w:rPr>
                                <w:rFonts w:ascii="Book Antiqua" w:hAnsi="Book Antiqua"/>
                                <w:color w:val="000000" w:themeColor="text1"/>
                                <w:sz w:val="13"/>
                                <w:szCs w:val="18"/>
                                <w:lang w:val="pt-BR"/>
                              </w:rPr>
                              <w:t xml:space="preserve"> </w:t>
                            </w:r>
                            <w:r w:rsidRPr="003C3F7A">
                              <w:rPr>
                                <w:rFonts w:ascii="Book Antiqua" w:hAnsi="Book Antiqua"/>
                                <w:color w:val="000000" w:themeColor="text1"/>
                                <w:sz w:val="13"/>
                                <w:szCs w:val="18"/>
                                <w:lang w:val="pt-BR"/>
                              </w:rPr>
                              <w:t xml:space="preserve"> </w:t>
                            </w:r>
                          </w:p>
                          <w:p w14:paraId="3BB128D3" w14:textId="77777777" w:rsidR="003C3F7A" w:rsidRPr="003C3F7A" w:rsidRDefault="003C3F7A" w:rsidP="00185499">
                            <w:pPr>
                              <w:rPr>
                                <w:rFonts w:ascii="Book Antiqua" w:hAnsi="Book Antiqua"/>
                                <w:color w:val="000000" w:themeColor="text1"/>
                                <w:sz w:val="13"/>
                                <w:szCs w:val="18"/>
                                <w:lang w:val="pt-BR"/>
                              </w:rPr>
                            </w:pPr>
                          </w:p>
                          <w:p w14:paraId="35F315F1" w14:textId="77777777" w:rsidR="00E76AAF" w:rsidRDefault="003C3F7A" w:rsidP="00185499">
                            <w:pPr>
                              <w:rPr>
                                <w:rFonts w:ascii="Book Antiqua" w:hAnsi="Book Antiqua"/>
                                <w:color w:val="000000" w:themeColor="text1"/>
                                <w:sz w:val="15"/>
                                <w:szCs w:val="15"/>
                                <w:lang w:val="pt-BR"/>
                              </w:rPr>
                            </w:pPr>
                            <w:r w:rsidRPr="00E76AAF">
                              <w:rPr>
                                <w:rFonts w:ascii="Book Antiqua" w:hAnsi="Book Antiqua"/>
                                <w:color w:val="000000" w:themeColor="text1"/>
                                <w:sz w:val="15"/>
                                <w:szCs w:val="15"/>
                                <w:lang w:val="pt-BR"/>
                              </w:rPr>
                              <w:t>4. Universidade de Brasília, Programa de Pós-Graduação em Ciências e Tecnologias e Saúde. Brasília, Distrito Federal, Brasil.</w:t>
                            </w:r>
                          </w:p>
                          <w:p w14:paraId="167803CB" w14:textId="54E024DD" w:rsidR="003C3F7A" w:rsidRPr="003C3F7A" w:rsidRDefault="003C3F7A" w:rsidP="00185499">
                            <w:pPr>
                              <w:rPr>
                                <w:rFonts w:ascii="Book Antiqua" w:hAnsi="Book Antiqua"/>
                                <w:color w:val="000000" w:themeColor="text1"/>
                                <w:sz w:val="13"/>
                                <w:szCs w:val="18"/>
                                <w:lang w:val="pt-BR"/>
                              </w:rPr>
                            </w:pPr>
                            <w:r w:rsidRPr="00E76AAF">
                              <w:rPr>
                                <w:rFonts w:ascii="Book Antiqua" w:hAnsi="Book Antiqua"/>
                                <w:color w:val="000000" w:themeColor="text1"/>
                                <w:sz w:val="15"/>
                                <w:szCs w:val="15"/>
                                <w:lang w:val="pt-BR"/>
                              </w:rPr>
                              <w:t xml:space="preserve"> </w:t>
                            </w:r>
                            <w:hyperlink r:id="rId12" w:history="1">
                              <w:r w:rsidR="00494662" w:rsidRPr="00D43B1E">
                                <w:rPr>
                                  <w:rStyle w:val="Hyperlink"/>
                                  <w:rFonts w:ascii="Book Antiqua" w:hAnsi="Book Antiqua"/>
                                  <w:sz w:val="13"/>
                                  <w:szCs w:val="18"/>
                                  <w:lang w:val="pt-BR"/>
                                </w:rPr>
                                <w:t>https://orcid.org/0000-0002-6836-3583</w:t>
                              </w:r>
                            </w:hyperlink>
                            <w:r w:rsidR="00494662">
                              <w:rPr>
                                <w:rFonts w:ascii="Book Antiqua" w:hAnsi="Book Antiqua"/>
                                <w:color w:val="000000" w:themeColor="text1"/>
                                <w:sz w:val="13"/>
                                <w:szCs w:val="18"/>
                                <w:lang w:val="pt-BR"/>
                              </w:rPr>
                              <w:t xml:space="preserve"> </w:t>
                            </w:r>
                            <w:r w:rsidRPr="003C3F7A">
                              <w:rPr>
                                <w:rFonts w:ascii="Book Antiqua" w:hAnsi="Book Antiqua"/>
                                <w:color w:val="000000" w:themeColor="text1"/>
                                <w:sz w:val="13"/>
                                <w:szCs w:val="18"/>
                                <w:lang w:val="pt-BR"/>
                              </w:rPr>
                              <w:t xml:space="preserve"> </w:t>
                            </w:r>
                          </w:p>
                          <w:p w14:paraId="15362DC2" w14:textId="77777777" w:rsidR="003C3F7A" w:rsidRPr="003C3F7A" w:rsidRDefault="003C3F7A" w:rsidP="00185499">
                            <w:pPr>
                              <w:rPr>
                                <w:rFonts w:ascii="Book Antiqua" w:hAnsi="Book Antiqua"/>
                                <w:color w:val="000000" w:themeColor="text1"/>
                                <w:sz w:val="13"/>
                                <w:szCs w:val="18"/>
                                <w:lang w:val="pt-BR"/>
                              </w:rPr>
                            </w:pPr>
                          </w:p>
                          <w:p w14:paraId="53CCE5C9" w14:textId="67DF76FB" w:rsidR="001B79D1" w:rsidRPr="003C3F7A" w:rsidRDefault="001B79D1" w:rsidP="00185499">
                            <w:pPr>
                              <w:rPr>
                                <w:rFonts w:ascii="Book Antiqua" w:hAnsi="Book Antiqua"/>
                                <w:color w:val="000000" w:themeColor="text1"/>
                                <w:sz w:val="2"/>
                                <w:szCs w:val="4"/>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0C5EC9" id="_x0000_t202" coordsize="21600,21600" o:spt="202" path="m,l,21600r21600,l21600,xe">
                <v:stroke joinstyle="miter"/>
                <v:path gradientshapeok="t" o:connecttype="rect"/>
              </v:shapetype>
              <v:shape id="Caixa de Texto 2" o:spid="_x0000_s1026" type="#_x0000_t202" style="position:absolute;left:0;text-align:left;margin-left:-21.85pt;margin-top:173.05pt;width:143.1pt;height:256.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" filled="f" stroked="f" strokeweight="1pt">
                <v:path arrowok="t"/>
                <v:textbox>
                  <w:txbxContent>
                    <w:p w14:paraId="75097D55" w14:textId="1892DACA" w:rsidR="003C3F7A" w:rsidRPr="00E76AAF" w:rsidRDefault="00283FDA" w:rsidP="00E76AAF">
                      <w:pPr>
                        <w:rPr>
                          <w:rFonts w:ascii="Book Antiqua" w:hAnsi="Book Antiqua"/>
                          <w:color w:val="000000" w:themeColor="text1"/>
                          <w:sz w:val="15"/>
                          <w:szCs w:val="15"/>
                          <w:lang w:val="pt-BR"/>
                        </w:rPr>
                      </w:pPr>
                      <w:r w:rsidRPr="00E76AAF">
                        <w:rPr>
                          <w:rFonts w:ascii="Book Antiqua" w:hAnsi="Book Antiqua"/>
                          <w:color w:val="000000" w:themeColor="text1"/>
                          <w:sz w:val="15"/>
                          <w:szCs w:val="15"/>
                          <w:lang w:val="pt-BR"/>
                        </w:rPr>
                        <w:t xml:space="preserve">1. </w:t>
                      </w:r>
                      <w:r w:rsidR="00494662" w:rsidRPr="00E76AAF">
                        <w:rPr>
                          <w:rFonts w:ascii="Book Antiqua" w:hAnsi="Book Antiqua"/>
                          <w:color w:val="000000" w:themeColor="text1"/>
                          <w:sz w:val="15"/>
                          <w:szCs w:val="15"/>
                          <w:lang w:val="pt-BR"/>
                        </w:rPr>
                        <w:t>Universidade de Brasília.</w:t>
                      </w:r>
                      <w:r w:rsidR="00E76AAF">
                        <w:rPr>
                          <w:rFonts w:ascii="Book Antiqua" w:hAnsi="Book Antiqua"/>
                          <w:color w:val="000000" w:themeColor="text1"/>
                          <w:sz w:val="15"/>
                          <w:szCs w:val="15"/>
                          <w:lang w:val="pt-BR"/>
                        </w:rPr>
                        <w:t xml:space="preserve"> </w:t>
                      </w:r>
                      <w:r w:rsidR="003C3F7A" w:rsidRPr="00E76AAF">
                        <w:rPr>
                          <w:rFonts w:ascii="Book Antiqua" w:hAnsi="Book Antiqua"/>
                          <w:color w:val="000000" w:themeColor="text1"/>
                          <w:sz w:val="15"/>
                          <w:szCs w:val="15"/>
                          <w:lang w:val="pt-BR"/>
                        </w:rPr>
                        <w:t>Programa de Pós-Graduação em Ciências e Tecnologias e Saúde</w:t>
                      </w:r>
                      <w:r w:rsidR="00494662" w:rsidRPr="00E76AAF">
                        <w:rPr>
                          <w:rFonts w:ascii="Book Antiqua" w:hAnsi="Book Antiqua"/>
                          <w:color w:val="000000" w:themeColor="text1"/>
                          <w:sz w:val="15"/>
                          <w:szCs w:val="15"/>
                          <w:lang w:val="pt-BR"/>
                        </w:rPr>
                        <w:t>. Brasília, Distrito Federal, Brasil.</w:t>
                      </w:r>
                    </w:p>
                    <w:p w14:paraId="081A2243" w14:textId="447F50B2" w:rsidR="003C3F7A" w:rsidRPr="003C3F7A" w:rsidRDefault="00715872" w:rsidP="00185499">
                      <w:pPr>
                        <w:rPr>
                          <w:rFonts w:ascii="Book Antiqua" w:hAnsi="Book Antiqua"/>
                          <w:color w:val="000000" w:themeColor="text1"/>
                          <w:sz w:val="13"/>
                          <w:szCs w:val="18"/>
                          <w:lang w:val="pt-BR"/>
                        </w:rPr>
                      </w:pPr>
                      <w:hyperlink r:id="rId13" w:history="1">
                        <w:r w:rsidR="00494662" w:rsidRPr="00D43B1E">
                          <w:rPr>
                            <w:rStyle w:val="Hyperlink"/>
                            <w:rFonts w:ascii="Book Antiqua" w:hAnsi="Book Antiqua"/>
                            <w:sz w:val="13"/>
                            <w:szCs w:val="18"/>
                            <w:lang w:val="pt-BR"/>
                          </w:rPr>
                          <w:t>https://orcid.org/0000-0001-8624-0176</w:t>
                        </w:r>
                      </w:hyperlink>
                      <w:r w:rsidR="00494662">
                        <w:rPr>
                          <w:rFonts w:ascii="Book Antiqua" w:hAnsi="Book Antiqua"/>
                          <w:color w:val="000000" w:themeColor="text1"/>
                          <w:sz w:val="13"/>
                          <w:szCs w:val="18"/>
                          <w:lang w:val="pt-BR"/>
                        </w:rPr>
                        <w:t xml:space="preserve"> </w:t>
                      </w:r>
                    </w:p>
                    <w:p w14:paraId="6DA12BE5" w14:textId="77777777" w:rsidR="003C3F7A" w:rsidRPr="003C3F7A" w:rsidRDefault="003C3F7A" w:rsidP="00185499">
                      <w:pPr>
                        <w:rPr>
                          <w:rFonts w:ascii="Book Antiqua" w:hAnsi="Book Antiqua"/>
                          <w:color w:val="000000" w:themeColor="text1"/>
                          <w:sz w:val="13"/>
                          <w:szCs w:val="18"/>
                          <w:lang w:val="pt-BR"/>
                        </w:rPr>
                      </w:pPr>
                    </w:p>
                    <w:p w14:paraId="5B1DDBF0" w14:textId="7F14DDDA" w:rsidR="003C3F7A" w:rsidRPr="00E76AAF" w:rsidRDefault="003C3F7A" w:rsidP="00185499">
                      <w:pPr>
                        <w:rPr>
                          <w:rFonts w:ascii="Book Antiqua" w:hAnsi="Book Antiqua"/>
                          <w:color w:val="000000" w:themeColor="text1"/>
                          <w:sz w:val="15"/>
                          <w:szCs w:val="15"/>
                          <w:lang w:val="pt-BR"/>
                        </w:rPr>
                      </w:pPr>
                      <w:r w:rsidRPr="00E76AAF">
                        <w:rPr>
                          <w:rFonts w:ascii="Book Antiqua" w:hAnsi="Book Antiqua"/>
                          <w:color w:val="000000" w:themeColor="text1"/>
                          <w:sz w:val="15"/>
                          <w:szCs w:val="15"/>
                          <w:lang w:val="pt-BR"/>
                        </w:rPr>
                        <w:t>2. Hospital das Plásticas de Brasília.</w:t>
                      </w:r>
                      <w:r w:rsidR="00185499" w:rsidRPr="00E76AAF">
                        <w:rPr>
                          <w:rFonts w:ascii="Book Antiqua" w:hAnsi="Book Antiqua"/>
                          <w:color w:val="000000" w:themeColor="text1"/>
                          <w:sz w:val="15"/>
                          <w:szCs w:val="15"/>
                          <w:lang w:val="pt-BR"/>
                        </w:rPr>
                        <w:t xml:space="preserve"> </w:t>
                      </w:r>
                      <w:r w:rsidR="00494662" w:rsidRPr="00E76AAF">
                        <w:rPr>
                          <w:rFonts w:ascii="Book Antiqua" w:hAnsi="Book Antiqua"/>
                          <w:color w:val="000000" w:themeColor="text1"/>
                          <w:sz w:val="15"/>
                          <w:szCs w:val="15"/>
                          <w:lang w:val="pt-BR"/>
                        </w:rPr>
                        <w:t>Brasília, Distrito Federal, Brasil.</w:t>
                      </w:r>
                    </w:p>
                    <w:p w14:paraId="238B67D2" w14:textId="7F53BC00" w:rsidR="003C3F7A" w:rsidRPr="003C3F7A" w:rsidRDefault="00715872" w:rsidP="00185499">
                      <w:pPr>
                        <w:rPr>
                          <w:rFonts w:ascii="Book Antiqua" w:hAnsi="Book Antiqua"/>
                          <w:color w:val="000000" w:themeColor="text1"/>
                          <w:sz w:val="13"/>
                          <w:szCs w:val="18"/>
                          <w:lang w:val="pt-BR"/>
                        </w:rPr>
                      </w:pPr>
                      <w:hyperlink r:id="rId14" w:history="1">
                        <w:r w:rsidR="00494662" w:rsidRPr="00D43B1E">
                          <w:rPr>
                            <w:rStyle w:val="Hyperlink"/>
                            <w:rFonts w:ascii="Book Antiqua" w:hAnsi="Book Antiqua"/>
                            <w:sz w:val="13"/>
                            <w:szCs w:val="18"/>
                            <w:lang w:val="pt-BR"/>
                          </w:rPr>
                          <w:t>https://orcid.org/0000-0002-2881-1193</w:t>
                        </w:r>
                      </w:hyperlink>
                      <w:r w:rsidR="00494662">
                        <w:rPr>
                          <w:rFonts w:ascii="Book Antiqua" w:hAnsi="Book Antiqua"/>
                          <w:color w:val="000000" w:themeColor="text1"/>
                          <w:sz w:val="13"/>
                          <w:szCs w:val="18"/>
                          <w:lang w:val="pt-BR"/>
                        </w:rPr>
                        <w:t xml:space="preserve"> </w:t>
                      </w:r>
                      <w:r w:rsidR="003C3F7A" w:rsidRPr="003C3F7A">
                        <w:rPr>
                          <w:rFonts w:ascii="Book Antiqua" w:hAnsi="Book Antiqua"/>
                          <w:color w:val="000000" w:themeColor="text1"/>
                          <w:sz w:val="13"/>
                          <w:szCs w:val="18"/>
                          <w:lang w:val="pt-BR"/>
                        </w:rPr>
                        <w:t xml:space="preserve"> </w:t>
                      </w:r>
                    </w:p>
                    <w:p w14:paraId="361AB0C4" w14:textId="77777777" w:rsidR="003C3F7A" w:rsidRPr="003C3F7A" w:rsidRDefault="003C3F7A" w:rsidP="00185499">
                      <w:pPr>
                        <w:rPr>
                          <w:rFonts w:ascii="Book Antiqua" w:hAnsi="Book Antiqua"/>
                          <w:color w:val="000000" w:themeColor="text1"/>
                          <w:sz w:val="13"/>
                          <w:szCs w:val="18"/>
                          <w:lang w:val="pt-BR"/>
                        </w:rPr>
                      </w:pPr>
                    </w:p>
                    <w:p w14:paraId="1C7EC48B" w14:textId="77777777" w:rsidR="00185499" w:rsidRPr="00E76AAF" w:rsidRDefault="003C3F7A" w:rsidP="00185499">
                      <w:pPr>
                        <w:rPr>
                          <w:rFonts w:ascii="Book Antiqua" w:hAnsi="Book Antiqua"/>
                          <w:color w:val="000000" w:themeColor="text1"/>
                          <w:sz w:val="15"/>
                          <w:szCs w:val="15"/>
                          <w:lang w:val="pt-BR"/>
                        </w:rPr>
                      </w:pPr>
                      <w:r w:rsidRPr="00E76AAF">
                        <w:rPr>
                          <w:rFonts w:ascii="Book Antiqua" w:hAnsi="Book Antiqua"/>
                          <w:color w:val="000000" w:themeColor="text1"/>
                          <w:sz w:val="15"/>
                          <w:szCs w:val="15"/>
                          <w:lang w:val="pt-BR"/>
                        </w:rPr>
                        <w:t>3. Universidade de Brasília, Programa de Pós-Graduação em Ciências e Tecnologias e Saúde. Brasília, Distrito Federal, Brasil.</w:t>
                      </w:r>
                    </w:p>
                    <w:p w14:paraId="38FC2200" w14:textId="0AF2B7B8" w:rsidR="003C3F7A" w:rsidRPr="003C3F7A" w:rsidRDefault="003C3F7A" w:rsidP="00185499">
                      <w:pPr>
                        <w:rPr>
                          <w:rFonts w:ascii="Book Antiqua" w:hAnsi="Book Antiqua"/>
                          <w:color w:val="000000" w:themeColor="text1"/>
                          <w:sz w:val="13"/>
                          <w:szCs w:val="18"/>
                          <w:lang w:val="pt-BR"/>
                        </w:rPr>
                      </w:pPr>
                      <w:r w:rsidRPr="003C3F7A">
                        <w:rPr>
                          <w:rFonts w:ascii="Book Antiqua" w:hAnsi="Book Antiqua"/>
                          <w:color w:val="000000" w:themeColor="text1"/>
                          <w:sz w:val="13"/>
                          <w:szCs w:val="18"/>
                          <w:lang w:val="pt-BR"/>
                        </w:rPr>
                        <w:t xml:space="preserve"> </w:t>
                      </w:r>
                      <w:hyperlink r:id="rId15" w:history="1">
                        <w:r w:rsidR="00494662" w:rsidRPr="00D43B1E">
                          <w:rPr>
                            <w:rStyle w:val="Hyperlink"/>
                            <w:rFonts w:ascii="Book Antiqua" w:hAnsi="Book Antiqua"/>
                            <w:sz w:val="13"/>
                            <w:szCs w:val="18"/>
                            <w:lang w:val="pt-BR"/>
                          </w:rPr>
                          <w:t>https://orcid.org/0000-0002-5662-2058</w:t>
                        </w:r>
                      </w:hyperlink>
                      <w:r w:rsidR="00494662">
                        <w:rPr>
                          <w:rFonts w:ascii="Book Antiqua" w:hAnsi="Book Antiqua"/>
                          <w:color w:val="000000" w:themeColor="text1"/>
                          <w:sz w:val="13"/>
                          <w:szCs w:val="18"/>
                          <w:lang w:val="pt-BR"/>
                        </w:rPr>
                        <w:t xml:space="preserve"> </w:t>
                      </w:r>
                      <w:r w:rsidRPr="003C3F7A">
                        <w:rPr>
                          <w:rFonts w:ascii="Book Antiqua" w:hAnsi="Book Antiqua"/>
                          <w:color w:val="000000" w:themeColor="text1"/>
                          <w:sz w:val="13"/>
                          <w:szCs w:val="18"/>
                          <w:lang w:val="pt-BR"/>
                        </w:rPr>
                        <w:t xml:space="preserve"> </w:t>
                      </w:r>
                    </w:p>
                    <w:p w14:paraId="3BB128D3" w14:textId="77777777" w:rsidR="003C3F7A" w:rsidRPr="003C3F7A" w:rsidRDefault="003C3F7A" w:rsidP="00185499">
                      <w:pPr>
                        <w:rPr>
                          <w:rFonts w:ascii="Book Antiqua" w:hAnsi="Book Antiqua"/>
                          <w:color w:val="000000" w:themeColor="text1"/>
                          <w:sz w:val="13"/>
                          <w:szCs w:val="18"/>
                          <w:lang w:val="pt-BR"/>
                        </w:rPr>
                      </w:pPr>
                    </w:p>
                    <w:p w14:paraId="35F315F1" w14:textId="77777777" w:rsidR="00E76AAF" w:rsidRDefault="003C3F7A" w:rsidP="00185499">
                      <w:pPr>
                        <w:rPr>
                          <w:rFonts w:ascii="Book Antiqua" w:hAnsi="Book Antiqua"/>
                          <w:color w:val="000000" w:themeColor="text1"/>
                          <w:sz w:val="15"/>
                          <w:szCs w:val="15"/>
                          <w:lang w:val="pt-BR"/>
                        </w:rPr>
                      </w:pPr>
                      <w:r w:rsidRPr="00E76AAF">
                        <w:rPr>
                          <w:rFonts w:ascii="Book Antiqua" w:hAnsi="Book Antiqua"/>
                          <w:color w:val="000000" w:themeColor="text1"/>
                          <w:sz w:val="15"/>
                          <w:szCs w:val="15"/>
                          <w:lang w:val="pt-BR"/>
                        </w:rPr>
                        <w:t>4. Universidade de Brasília, Programa de Pós-Graduação em Ciências e Tecnologias e Saúde. Brasília, Distrito Federal, Brasil.</w:t>
                      </w:r>
                    </w:p>
                    <w:p w14:paraId="167803CB" w14:textId="54E024DD" w:rsidR="003C3F7A" w:rsidRPr="003C3F7A" w:rsidRDefault="003C3F7A" w:rsidP="00185499">
                      <w:pPr>
                        <w:rPr>
                          <w:rFonts w:ascii="Book Antiqua" w:hAnsi="Book Antiqua"/>
                          <w:color w:val="000000" w:themeColor="text1"/>
                          <w:sz w:val="13"/>
                          <w:szCs w:val="18"/>
                          <w:lang w:val="pt-BR"/>
                        </w:rPr>
                      </w:pPr>
                      <w:r w:rsidRPr="00E76AAF">
                        <w:rPr>
                          <w:rFonts w:ascii="Book Antiqua" w:hAnsi="Book Antiqua"/>
                          <w:color w:val="000000" w:themeColor="text1"/>
                          <w:sz w:val="15"/>
                          <w:szCs w:val="15"/>
                          <w:lang w:val="pt-BR"/>
                        </w:rPr>
                        <w:t xml:space="preserve"> </w:t>
                      </w:r>
                      <w:hyperlink r:id="rId16" w:history="1">
                        <w:r w:rsidR="00494662" w:rsidRPr="00D43B1E">
                          <w:rPr>
                            <w:rStyle w:val="Hyperlink"/>
                            <w:rFonts w:ascii="Book Antiqua" w:hAnsi="Book Antiqua"/>
                            <w:sz w:val="13"/>
                            <w:szCs w:val="18"/>
                            <w:lang w:val="pt-BR"/>
                          </w:rPr>
                          <w:t>https://orcid.org/0000-0002-6836-3583</w:t>
                        </w:r>
                      </w:hyperlink>
                      <w:r w:rsidR="00494662">
                        <w:rPr>
                          <w:rFonts w:ascii="Book Antiqua" w:hAnsi="Book Antiqua"/>
                          <w:color w:val="000000" w:themeColor="text1"/>
                          <w:sz w:val="13"/>
                          <w:szCs w:val="18"/>
                          <w:lang w:val="pt-BR"/>
                        </w:rPr>
                        <w:t xml:space="preserve"> </w:t>
                      </w:r>
                      <w:r w:rsidRPr="003C3F7A">
                        <w:rPr>
                          <w:rFonts w:ascii="Book Antiqua" w:hAnsi="Book Antiqua"/>
                          <w:color w:val="000000" w:themeColor="text1"/>
                          <w:sz w:val="13"/>
                          <w:szCs w:val="18"/>
                          <w:lang w:val="pt-BR"/>
                        </w:rPr>
                        <w:t xml:space="preserve"> </w:t>
                      </w:r>
                    </w:p>
                    <w:p w14:paraId="15362DC2" w14:textId="77777777" w:rsidR="003C3F7A" w:rsidRPr="003C3F7A" w:rsidRDefault="003C3F7A" w:rsidP="00185499">
                      <w:pPr>
                        <w:rPr>
                          <w:rFonts w:ascii="Book Antiqua" w:hAnsi="Book Antiqua"/>
                          <w:color w:val="000000" w:themeColor="text1"/>
                          <w:sz w:val="13"/>
                          <w:szCs w:val="18"/>
                          <w:lang w:val="pt-BR"/>
                        </w:rPr>
                      </w:pPr>
                    </w:p>
                    <w:p w14:paraId="53CCE5C9" w14:textId="67DF76FB" w:rsidR="001B79D1" w:rsidRPr="003C3F7A" w:rsidRDefault="001B79D1" w:rsidP="00185499">
                      <w:pPr>
                        <w:rPr>
                          <w:rFonts w:ascii="Book Antiqua" w:hAnsi="Book Antiqua"/>
                          <w:color w:val="000000" w:themeColor="text1"/>
                          <w:sz w:val="2"/>
                          <w:szCs w:val="4"/>
                          <w:lang w:val="pt-BR"/>
                        </w:rPr>
                      </w:pPr>
                    </w:p>
                  </w:txbxContent>
                </v:textbox>
              </v:shape>
            </w:pict>
          </mc:Fallback>
        </mc:AlternateContent>
      </w:r>
      <w:r w:rsidR="005969BC" w:rsidRPr="005969BC">
        <w:rPr>
          <w:rFonts w:ascii="Book Antiqua" w:eastAsiaTheme="minorHAnsi" w:hAnsi="Book Antiqua" w:cstheme="minorBidi"/>
          <w:sz w:val="24"/>
          <w:szCs w:val="24"/>
          <w:lang w:val="pt-BR"/>
        </w:rPr>
        <w:t xml:space="preserve"> </w:t>
      </w:r>
      <w:r w:rsidR="005969BC" w:rsidRPr="005969BC">
        <w:rPr>
          <w:rFonts w:ascii="Book Antiqua" w:hAnsi="Book Antiqua" w:cs="Times New Roman"/>
          <w:bCs/>
          <w:noProof/>
          <w:sz w:val="24"/>
          <w:szCs w:val="24"/>
          <w:lang w:val="pt-BR" w:eastAsia="pt-BR"/>
        </w:rPr>
        <w:t>A obesidade (CID 10: E-66) se constitui enquanto doença crônica proveniente do acúmulo de tecido adiposo, relacionada ao índice de massa corporal (IMC) igual ou superior de 30, multifatorial, e também, com interação à fatores comportamentais, culturais, genéticos, metabólicos, sociais, econômicos e políticos.</w:t>
      </w:r>
      <w:r w:rsidR="005969BC" w:rsidRPr="005969BC">
        <w:rPr>
          <w:rFonts w:ascii="Book Antiqua" w:hAnsi="Book Antiqua" w:cs="Times New Roman"/>
          <w:bCs/>
          <w:noProof/>
          <w:sz w:val="24"/>
          <w:szCs w:val="24"/>
          <w:vertAlign w:val="superscript"/>
          <w:lang w:val="pt-BR" w:eastAsia="pt-BR"/>
        </w:rPr>
        <w:t>1,2</w:t>
      </w:r>
      <w:r w:rsidR="005969BC" w:rsidRPr="005969BC">
        <w:rPr>
          <w:rFonts w:ascii="Book Antiqua" w:hAnsi="Book Antiqua" w:cs="Times New Roman"/>
          <w:bCs/>
          <w:noProof/>
          <w:sz w:val="24"/>
          <w:szCs w:val="24"/>
          <w:lang w:val="pt-BR" w:eastAsia="pt-BR"/>
        </w:rPr>
        <w:t xml:space="preserve"> Segundo dados fornecidos pela </w:t>
      </w:r>
      <w:r w:rsidR="005969BC" w:rsidRPr="005969BC">
        <w:rPr>
          <w:rFonts w:ascii="Book Antiqua" w:hAnsi="Book Antiqua" w:cs="Times New Roman"/>
          <w:bCs/>
          <w:i/>
          <w:iCs/>
          <w:noProof/>
          <w:sz w:val="24"/>
          <w:szCs w:val="24"/>
          <w:lang w:val="pt-BR" w:eastAsia="pt-BR"/>
        </w:rPr>
        <w:t>Organização Mundial da Saúde</w:t>
      </w:r>
      <w:r w:rsidR="005969BC" w:rsidRPr="005969BC">
        <w:rPr>
          <w:rFonts w:ascii="Book Antiqua" w:hAnsi="Book Antiqua" w:cs="Times New Roman"/>
          <w:bCs/>
          <w:noProof/>
          <w:sz w:val="24"/>
          <w:szCs w:val="24"/>
          <w:lang w:val="pt-BR" w:eastAsia="pt-BR"/>
        </w:rPr>
        <w:t xml:space="preserve"> (OMS) desde o ano de 1975, o problema da obesidade e da obesidade mórbida quase que triplicou em todo o mundo e, em 2016, cerca de 1,9 bilhão de pessoas adultas, que já se encontravam na faixa etária igual ou superior a 18 anos, estariam mais propensas a serem diagnosticadas com essa enfermidade.</w:t>
      </w:r>
      <w:r w:rsidR="005969BC" w:rsidRPr="005969BC">
        <w:rPr>
          <w:rFonts w:ascii="Book Antiqua" w:hAnsi="Book Antiqua" w:cs="Times New Roman"/>
          <w:bCs/>
          <w:noProof/>
          <w:sz w:val="24"/>
          <w:szCs w:val="24"/>
          <w:vertAlign w:val="superscript"/>
          <w:lang w:val="pt-BR" w:eastAsia="pt-BR"/>
        </w:rPr>
        <w:t>2</w:t>
      </w:r>
      <w:r w:rsidR="00245EF2">
        <w:rPr>
          <w:rFonts w:ascii="Book Antiqua" w:hAnsi="Book Antiqua" w:cs="Times New Roman"/>
          <w:bCs/>
          <w:noProof/>
          <w:sz w:val="24"/>
          <w:szCs w:val="24"/>
          <w:vertAlign w:val="superscript"/>
          <w:lang w:val="pt-BR" w:eastAsia="pt-BR"/>
        </w:rPr>
        <w:t>-</w:t>
      </w:r>
      <w:r w:rsidR="005969BC" w:rsidRPr="005969BC">
        <w:rPr>
          <w:rFonts w:ascii="Book Antiqua" w:hAnsi="Book Antiqua" w:cs="Times New Roman"/>
          <w:bCs/>
          <w:noProof/>
          <w:sz w:val="24"/>
          <w:szCs w:val="24"/>
          <w:vertAlign w:val="superscript"/>
          <w:lang w:val="pt-BR" w:eastAsia="pt-BR"/>
        </w:rPr>
        <w:t>3</w:t>
      </w:r>
    </w:p>
    <w:p w14:paraId="71FB77F7" w14:textId="4A3E790B" w:rsidR="005969BC" w:rsidRDefault="00B2612C" w:rsidP="005969BC">
      <w:pPr>
        <w:tabs>
          <w:tab w:val="left" w:pos="3686"/>
        </w:tabs>
        <w:adjustRightInd w:val="0"/>
        <w:ind w:left="2977" w:right="-433" w:firstLine="425"/>
        <w:jc w:val="both"/>
        <w:rPr>
          <w:rFonts w:ascii="Book Antiqua" w:hAnsi="Book Antiqua"/>
          <w:color w:val="000000" w:themeColor="text1"/>
          <w:sz w:val="24"/>
          <w:szCs w:val="24"/>
          <w:lang w:val="pt-BR"/>
        </w:rPr>
      </w:pPr>
      <w:r w:rsidRPr="00D148E2">
        <w:rPr>
          <w:rFonts w:ascii="Book Antiqua" w:hAnsi="Book Antiqua" w:cs="Times New Roman"/>
          <w:noProof/>
          <w:color w:val="000000" w:themeColor="text1"/>
          <w:sz w:val="28"/>
          <w:szCs w:val="28"/>
        </w:rPr>
        <mc:AlternateContent>
          <mc:Choice Requires="wps">
            <w:drawing>
              <wp:anchor distT="0" distB="0" distL="114300" distR="114300" simplePos="0" relativeHeight="251720704" behindDoc="0" locked="0" layoutInCell="1" allowOverlap="1" wp14:anchorId="0CD0F117" wp14:editId="4154260F">
                <wp:simplePos x="0" y="0"/>
                <wp:positionH relativeFrom="page">
                  <wp:posOffset>7138670</wp:posOffset>
                </wp:positionH>
                <wp:positionV relativeFrom="paragraph">
                  <wp:posOffset>561340</wp:posOffset>
                </wp:positionV>
                <wp:extent cx="651510" cy="1031875"/>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 cy="1031875"/>
                        </a:xfrm>
                        <a:custGeom>
                          <a:avLst/>
                          <a:gdLst>
                            <a:gd name="T0" fmla="+- 0 11660 11270"/>
                            <a:gd name="T1" fmla="*/ T0 w 390"/>
                            <a:gd name="T2" fmla="+- 0 5573 5573"/>
                            <a:gd name="T3" fmla="*/ 5573 h 1997"/>
                            <a:gd name="T4" fmla="+- 0 11270 11270"/>
                            <a:gd name="T5" fmla="*/ T4 w 390"/>
                            <a:gd name="T6" fmla="+- 0 5573 5573"/>
                            <a:gd name="T7" fmla="*/ 5573 h 1997"/>
                            <a:gd name="T8" fmla="+- 0 11270 11270"/>
                            <a:gd name="T9" fmla="*/ T8 w 390"/>
                            <a:gd name="T10" fmla="+- 0 7339 5573"/>
                            <a:gd name="T11" fmla="*/ 7339 h 1997"/>
                            <a:gd name="T12" fmla="+- 0 11275 11270"/>
                            <a:gd name="T13" fmla="*/ T12 w 390"/>
                            <a:gd name="T14" fmla="+- 0 7474 5573"/>
                            <a:gd name="T15" fmla="*/ 7474 h 1997"/>
                            <a:gd name="T16" fmla="+- 0 11299 11270"/>
                            <a:gd name="T17" fmla="*/ T16 w 390"/>
                            <a:gd name="T18" fmla="+- 0 7541 5573"/>
                            <a:gd name="T19" fmla="*/ 7541 h 1997"/>
                            <a:gd name="T20" fmla="+- 0 11371 11270"/>
                            <a:gd name="T21" fmla="*/ T20 w 390"/>
                            <a:gd name="T22" fmla="+- 0 7570 5573"/>
                            <a:gd name="T23" fmla="*/ 7570 h 1997"/>
                            <a:gd name="T24" fmla="+- 0 11660 11270"/>
                            <a:gd name="T25" fmla="*/ T24 w 390"/>
                            <a:gd name="T26" fmla="+- 0 7570 5573"/>
                            <a:gd name="T27" fmla="*/ 7570 h 1997"/>
                            <a:gd name="T28" fmla="+- 0 11660 11270"/>
                            <a:gd name="T29" fmla="*/ T28 w 390"/>
                            <a:gd name="T30" fmla="+- 0 5573 5573"/>
                            <a:gd name="T31" fmla="*/ 5573 h 19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0" h="1997">
                              <a:moveTo>
                                <a:pt x="390" y="0"/>
                              </a:moveTo>
                              <a:lnTo>
                                <a:pt x="0" y="0"/>
                              </a:lnTo>
                              <a:lnTo>
                                <a:pt x="0" y="1766"/>
                              </a:lnTo>
                              <a:lnTo>
                                <a:pt x="5" y="1901"/>
                              </a:lnTo>
                              <a:lnTo>
                                <a:pt x="29" y="1968"/>
                              </a:lnTo>
                              <a:lnTo>
                                <a:pt x="101" y="1997"/>
                              </a:lnTo>
                              <a:lnTo>
                                <a:pt x="390" y="1997"/>
                              </a:lnTo>
                              <a:lnTo>
                                <a:pt x="390" y="0"/>
                              </a:lnTo>
                              <a:close/>
                            </a:path>
                          </a:pathLst>
                        </a:custGeom>
                        <a:solidFill>
                          <a:schemeClr val="accent2">
                            <a:lumMod val="75000"/>
                          </a:schemeClr>
                        </a:solidFill>
                        <a:ln>
                          <a:noFill/>
                        </a:ln>
                      </wps:spPr>
                      <wps:txbx>
                        <w:txbxContent>
                          <w:p w14:paraId="21371019" w14:textId="77777777" w:rsidR="00B2612C" w:rsidRPr="00657AD5" w:rsidRDefault="00B2612C" w:rsidP="00B2612C">
                            <w:pPr>
                              <w:jc w:val="center"/>
                              <w:rPr>
                                <w:color w:val="FFFFFF" w:themeColor="background1"/>
                              </w:rPr>
                            </w:pPr>
                            <w:r>
                              <w:rPr>
                                <w:color w:val="FFFFFF" w:themeColor="background1"/>
                              </w:rPr>
                              <w:t>EDITORIAL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0F117" id="Freeform 3" o:spid="_x0000_s1027" style="position:absolute;left:0;text-align:left;margin-left:562.1pt;margin-top:44.2pt;width:51.3pt;height:81.2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0,1997"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" adj="-11796480,,5400" path="m390,l,,,1766r5,135l29,1968r72,29l390,1997,390,xe" fillcolor="#c45911 [2405]" stroked="f">
                <v:stroke joinstyle="miter"/>
                <v:formulas/>
                <v:path arrowok="t" o:connecttype="custom" o:connectlocs="651510,2879639;0,2879639;0,3792154;8353,3861910;48446,3896529;168724,3911514;651510,3911514;651510,2879639" o:connectangles="0,0,0,0,0,0,0,0" textboxrect="0,0,390,1997"/>
                <v:textbox style="layout-flow:vertical;mso-layout-flow-alt:bottom-to-top">
                  <w:txbxContent>
                    <w:p w14:paraId="21371019" w14:textId="77777777" w:rsidR="00B2612C" w:rsidRPr="00657AD5" w:rsidRDefault="00B2612C" w:rsidP="00B2612C">
                      <w:pPr>
                        <w:jc w:val="center"/>
                        <w:rPr>
                          <w:color w:val="FFFFFF" w:themeColor="background1"/>
                        </w:rPr>
                      </w:pPr>
                      <w:r>
                        <w:rPr>
                          <w:color w:val="FFFFFF" w:themeColor="background1"/>
                        </w:rPr>
                        <w:t>EDITORIAL</w:t>
                      </w:r>
                    </w:p>
                  </w:txbxContent>
                </v:textbox>
                <w10:wrap anchorx="page"/>
              </v:shape>
            </w:pict>
          </mc:Fallback>
        </mc:AlternateContent>
      </w:r>
      <w:r w:rsidR="005969BC" w:rsidRPr="005969BC">
        <w:rPr>
          <w:rFonts w:ascii="Book Antiqua" w:hAnsi="Book Antiqua"/>
          <w:color w:val="000000" w:themeColor="text1"/>
          <w:sz w:val="24"/>
          <w:szCs w:val="24"/>
          <w:lang w:val="pt-BR"/>
        </w:rPr>
        <w:t>Para vários pesquisadores interessados a esta importante temática, a prevalência da obesidade cresceu muito fortemente nas últimas décadas, segundo alguns estudos, principalmente nos países que se encontram em processo de desenvolvimento, industrialização ou pós-industrialização.</w:t>
      </w:r>
      <w:r w:rsidR="005969BC" w:rsidRPr="005969BC">
        <w:rPr>
          <w:rFonts w:ascii="Book Antiqua" w:hAnsi="Book Antiqua"/>
          <w:color w:val="000000" w:themeColor="text1"/>
          <w:sz w:val="24"/>
          <w:szCs w:val="24"/>
          <w:vertAlign w:val="superscript"/>
          <w:lang w:val="pt-BR"/>
        </w:rPr>
        <w:t>3</w:t>
      </w:r>
      <w:r w:rsidR="005969BC">
        <w:rPr>
          <w:rFonts w:ascii="Book Antiqua" w:hAnsi="Book Antiqua"/>
          <w:color w:val="000000" w:themeColor="text1"/>
          <w:sz w:val="24"/>
          <w:szCs w:val="24"/>
          <w:vertAlign w:val="superscript"/>
          <w:lang w:val="pt-BR"/>
        </w:rPr>
        <w:t>-</w:t>
      </w:r>
      <w:r w:rsidR="005969BC" w:rsidRPr="005969BC">
        <w:rPr>
          <w:rFonts w:ascii="Book Antiqua" w:hAnsi="Book Antiqua"/>
          <w:color w:val="000000" w:themeColor="text1"/>
          <w:sz w:val="24"/>
          <w:szCs w:val="24"/>
          <w:vertAlign w:val="superscript"/>
          <w:lang w:val="pt-BR"/>
        </w:rPr>
        <w:t>4</w:t>
      </w:r>
      <w:r w:rsidR="005969BC" w:rsidRPr="005969BC">
        <w:rPr>
          <w:rFonts w:ascii="Book Antiqua" w:hAnsi="Book Antiqua"/>
          <w:color w:val="000000" w:themeColor="text1"/>
          <w:sz w:val="24"/>
          <w:szCs w:val="24"/>
          <w:lang w:val="pt-BR"/>
        </w:rPr>
        <w:t xml:space="preserve"> </w:t>
      </w:r>
    </w:p>
    <w:p w14:paraId="27C7D7F3" w14:textId="4F03722C" w:rsidR="005969BC" w:rsidRPr="005969BC" w:rsidRDefault="00185499" w:rsidP="005969BC">
      <w:pPr>
        <w:tabs>
          <w:tab w:val="left" w:pos="3686"/>
        </w:tabs>
        <w:adjustRightInd w:val="0"/>
        <w:ind w:left="2977" w:right="-433" w:firstLine="425"/>
        <w:jc w:val="both"/>
        <w:rPr>
          <w:rFonts w:ascii="Book Antiqua" w:hAnsi="Book Antiqua"/>
          <w:color w:val="000000" w:themeColor="text1"/>
          <w:sz w:val="24"/>
          <w:szCs w:val="24"/>
          <w:lang w:val="pt-BR"/>
        </w:rPr>
      </w:pPr>
      <w:r w:rsidRPr="00416913">
        <w:rPr>
          <w:rFonts w:ascii="Book Antiqua" w:hAnsi="Book Antiqua"/>
          <w:b/>
          <w:bCs/>
          <w:noProof/>
          <w:color w:val="000000" w:themeColor="text1"/>
          <w:sz w:val="16"/>
          <w:szCs w:val="16"/>
          <w:lang w:val="pt-BR" w:eastAsia="pt-BR"/>
        </w:rPr>
        <mc:AlternateContent>
          <mc:Choice Requires="wps">
            <w:drawing>
              <wp:anchor distT="0" distB="0" distL="114300" distR="114300" simplePos="0" relativeHeight="251724800" behindDoc="0" locked="0" layoutInCell="1" allowOverlap="1" wp14:anchorId="5B8274A1" wp14:editId="07E07C1F">
                <wp:simplePos x="0" y="0"/>
                <wp:positionH relativeFrom="column">
                  <wp:posOffset>-10795</wp:posOffset>
                </wp:positionH>
                <wp:positionV relativeFrom="page">
                  <wp:posOffset>9577070</wp:posOffset>
                </wp:positionV>
                <wp:extent cx="1325245" cy="396240"/>
                <wp:effectExtent l="0" t="0" r="8255" b="1016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82BF7" w14:textId="2B9587CE" w:rsidR="00185499" w:rsidRPr="00E76AAF" w:rsidRDefault="00185499" w:rsidP="00185499">
                            <w:pPr>
                              <w:spacing w:before="8" w:line="237" w:lineRule="auto"/>
                              <w:ind w:left="166" w:hanging="167"/>
                              <w:jc w:val="center"/>
                              <w:rPr>
                                <w:rFonts w:ascii="Book Antiqua" w:hAnsi="Book Antiqua"/>
                                <w:b/>
                                <w:color w:val="000000" w:themeColor="text1"/>
                                <w:w w:val="65"/>
                                <w:sz w:val="16"/>
                                <w:szCs w:val="16"/>
                              </w:rPr>
                            </w:pPr>
                            <w:proofErr w:type="spellStart"/>
                            <w:r w:rsidRPr="00E76AAF">
                              <w:rPr>
                                <w:rFonts w:ascii="Book Antiqua" w:hAnsi="Book Antiqua"/>
                                <w:b/>
                                <w:color w:val="000000" w:themeColor="text1"/>
                                <w:w w:val="65"/>
                                <w:sz w:val="16"/>
                                <w:szCs w:val="16"/>
                              </w:rPr>
                              <w:t>Recebido</w:t>
                            </w:r>
                            <w:proofErr w:type="spellEnd"/>
                            <w:r w:rsidRPr="00E76AAF">
                              <w:rPr>
                                <w:rFonts w:ascii="Book Antiqua" w:hAnsi="Book Antiqua"/>
                                <w:b/>
                                <w:color w:val="000000" w:themeColor="text1"/>
                                <w:w w:val="65"/>
                                <w:sz w:val="16"/>
                                <w:szCs w:val="16"/>
                              </w:rPr>
                              <w:t>: 18/01/2021</w:t>
                            </w:r>
                          </w:p>
                          <w:p w14:paraId="281B7D2C" w14:textId="6D0A3C9D" w:rsidR="00185499" w:rsidRPr="00E76AAF" w:rsidRDefault="00185499" w:rsidP="00185499">
                            <w:pPr>
                              <w:spacing w:before="8" w:line="237" w:lineRule="auto"/>
                              <w:ind w:left="166" w:hanging="167"/>
                              <w:jc w:val="center"/>
                              <w:rPr>
                                <w:rFonts w:ascii="Book Antiqua" w:hAnsi="Book Antiqua"/>
                                <w:b/>
                                <w:color w:val="000000" w:themeColor="text1"/>
                                <w:sz w:val="16"/>
                                <w:szCs w:val="16"/>
                              </w:rPr>
                            </w:pPr>
                            <w:proofErr w:type="spellStart"/>
                            <w:r w:rsidRPr="00E76AAF">
                              <w:rPr>
                                <w:rFonts w:ascii="Book Antiqua" w:hAnsi="Book Antiqua"/>
                                <w:b/>
                                <w:color w:val="000000" w:themeColor="text1"/>
                                <w:w w:val="65"/>
                                <w:sz w:val="16"/>
                                <w:szCs w:val="16"/>
                              </w:rPr>
                              <w:t>Aprovado</w:t>
                            </w:r>
                            <w:proofErr w:type="spellEnd"/>
                            <w:r w:rsidRPr="00E76AAF">
                              <w:rPr>
                                <w:rFonts w:ascii="Book Antiqua" w:hAnsi="Book Antiqua"/>
                                <w:b/>
                                <w:color w:val="000000" w:themeColor="text1"/>
                                <w:w w:val="65"/>
                                <w:sz w:val="16"/>
                                <w:szCs w:val="16"/>
                              </w:rPr>
                              <w:t>: 28/03/2021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274A1" id="Text Box 6" o:spid="_x0000_s1028" type="#_x0000_t202" style="position:absolute;left:0;text-align:left;margin-left:-.85pt;margin-top:754.1pt;width:104.35pt;height:3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" filled="f" stroked="f">
                <v:textbox inset="0,0,0,0">
                  <w:txbxContent>
                    <w:p w14:paraId="48D82BF7" w14:textId="2B9587CE" w:rsidR="00185499" w:rsidRPr="00E76AAF" w:rsidRDefault="00185499" w:rsidP="00185499">
                      <w:pPr>
                        <w:spacing w:before="8" w:line="237" w:lineRule="auto"/>
                        <w:ind w:left="166" w:hanging="167"/>
                        <w:jc w:val="center"/>
                        <w:rPr>
                          <w:rFonts w:ascii="Book Antiqua" w:hAnsi="Book Antiqua"/>
                          <w:b/>
                          <w:color w:val="000000" w:themeColor="text1"/>
                          <w:w w:val="65"/>
                          <w:sz w:val="16"/>
                          <w:szCs w:val="16"/>
                        </w:rPr>
                      </w:pPr>
                      <w:proofErr w:type="spellStart"/>
                      <w:r w:rsidRPr="00E76AAF">
                        <w:rPr>
                          <w:rFonts w:ascii="Book Antiqua" w:hAnsi="Book Antiqua"/>
                          <w:b/>
                          <w:color w:val="000000" w:themeColor="text1"/>
                          <w:w w:val="65"/>
                          <w:sz w:val="16"/>
                          <w:szCs w:val="16"/>
                        </w:rPr>
                        <w:t>Recebido</w:t>
                      </w:r>
                      <w:proofErr w:type="spellEnd"/>
                      <w:r w:rsidRPr="00E76AAF">
                        <w:rPr>
                          <w:rFonts w:ascii="Book Antiqua" w:hAnsi="Book Antiqua"/>
                          <w:b/>
                          <w:color w:val="000000" w:themeColor="text1"/>
                          <w:w w:val="65"/>
                          <w:sz w:val="16"/>
                          <w:szCs w:val="16"/>
                        </w:rPr>
                        <w:t>: 18/01/2021</w:t>
                      </w:r>
                    </w:p>
                    <w:p w14:paraId="281B7D2C" w14:textId="6D0A3C9D" w:rsidR="00185499" w:rsidRPr="00E76AAF" w:rsidRDefault="00185499" w:rsidP="00185499">
                      <w:pPr>
                        <w:spacing w:before="8" w:line="237" w:lineRule="auto"/>
                        <w:ind w:left="166" w:hanging="167"/>
                        <w:jc w:val="center"/>
                        <w:rPr>
                          <w:rFonts w:ascii="Book Antiqua" w:hAnsi="Book Antiqua"/>
                          <w:b/>
                          <w:color w:val="000000" w:themeColor="text1"/>
                          <w:sz w:val="16"/>
                          <w:szCs w:val="16"/>
                        </w:rPr>
                      </w:pPr>
                      <w:proofErr w:type="spellStart"/>
                      <w:r w:rsidRPr="00E76AAF">
                        <w:rPr>
                          <w:rFonts w:ascii="Book Antiqua" w:hAnsi="Book Antiqua"/>
                          <w:b/>
                          <w:color w:val="000000" w:themeColor="text1"/>
                          <w:w w:val="65"/>
                          <w:sz w:val="16"/>
                          <w:szCs w:val="16"/>
                        </w:rPr>
                        <w:t>Aprovado</w:t>
                      </w:r>
                      <w:proofErr w:type="spellEnd"/>
                      <w:r w:rsidRPr="00E76AAF">
                        <w:rPr>
                          <w:rFonts w:ascii="Book Antiqua" w:hAnsi="Book Antiqua"/>
                          <w:b/>
                          <w:color w:val="000000" w:themeColor="text1"/>
                          <w:w w:val="65"/>
                          <w:sz w:val="16"/>
                          <w:szCs w:val="16"/>
                        </w:rPr>
                        <w:t>: 28/03/2021</w:t>
                      </w:r>
                    </w:p>
                  </w:txbxContent>
                </v:textbox>
                <w10:wrap anchory="page"/>
              </v:shape>
            </w:pict>
          </mc:Fallback>
        </mc:AlternateContent>
      </w:r>
      <w:r w:rsidR="005969BC" w:rsidRPr="005969BC">
        <w:rPr>
          <w:rFonts w:ascii="Book Antiqua" w:hAnsi="Book Antiqua"/>
          <w:color w:val="000000" w:themeColor="text1"/>
          <w:sz w:val="24"/>
          <w:szCs w:val="24"/>
          <w:lang w:val="pt-BR"/>
        </w:rPr>
        <w:t xml:space="preserve">Inúmeras </w:t>
      </w:r>
      <w:proofErr w:type="spellStart"/>
      <w:r w:rsidR="005969BC" w:rsidRPr="005969BC">
        <w:rPr>
          <w:rFonts w:ascii="Book Antiqua" w:hAnsi="Book Antiqua"/>
          <w:color w:val="000000" w:themeColor="text1"/>
          <w:sz w:val="24"/>
          <w:szCs w:val="24"/>
          <w:lang w:val="pt-BR"/>
        </w:rPr>
        <w:t>comorbidades</w:t>
      </w:r>
      <w:proofErr w:type="spellEnd"/>
      <w:r w:rsidR="005969BC" w:rsidRPr="005969BC">
        <w:rPr>
          <w:rFonts w:ascii="Book Antiqua" w:hAnsi="Book Antiqua"/>
          <w:color w:val="000000" w:themeColor="text1"/>
          <w:sz w:val="24"/>
          <w:szCs w:val="24"/>
          <w:lang w:val="pt-BR"/>
        </w:rPr>
        <w:t xml:space="preserve"> estão associadas com esta questão de saúde pública, como por exemplo, a hipertensão arterial (HA), o diabetes mellitus (DM), a síndrome da apneia obstrutiva do sono (SAOS), a síndrome metabólica (SM), vários tipos de cânceres (CA), dentre outros, sendo a cirurgia bariátrica (CB) uma das principais formas de combate e controle a obesidade.</w:t>
      </w:r>
      <w:r w:rsidR="005969BC" w:rsidRPr="005969BC">
        <w:rPr>
          <w:rFonts w:ascii="Book Antiqua" w:hAnsi="Book Antiqua"/>
          <w:color w:val="000000" w:themeColor="text1"/>
          <w:sz w:val="24"/>
          <w:szCs w:val="24"/>
          <w:vertAlign w:val="superscript"/>
          <w:lang w:val="pt-BR"/>
        </w:rPr>
        <w:t>1</w:t>
      </w:r>
      <w:r w:rsidR="00245EF2">
        <w:rPr>
          <w:rFonts w:ascii="Book Antiqua" w:hAnsi="Book Antiqua"/>
          <w:color w:val="000000" w:themeColor="text1"/>
          <w:sz w:val="24"/>
          <w:szCs w:val="24"/>
          <w:vertAlign w:val="superscript"/>
          <w:lang w:val="pt-BR"/>
        </w:rPr>
        <w:t>-</w:t>
      </w:r>
      <w:r w:rsidR="005969BC" w:rsidRPr="005969BC">
        <w:rPr>
          <w:rFonts w:ascii="Book Antiqua" w:hAnsi="Book Antiqua"/>
          <w:color w:val="000000" w:themeColor="text1"/>
          <w:sz w:val="24"/>
          <w:szCs w:val="24"/>
          <w:vertAlign w:val="superscript"/>
          <w:lang w:val="pt-BR"/>
        </w:rPr>
        <w:t>5,16</w:t>
      </w:r>
      <w:r w:rsidR="005969BC" w:rsidRPr="005969BC">
        <w:rPr>
          <w:rFonts w:ascii="Book Antiqua" w:hAnsi="Book Antiqua"/>
          <w:color w:val="000000" w:themeColor="text1"/>
          <w:sz w:val="24"/>
          <w:szCs w:val="24"/>
          <w:lang w:val="pt-BR"/>
        </w:rPr>
        <w:t xml:space="preserve"> Por outro lado, em dezembro de 2019, na província de </w:t>
      </w:r>
      <w:proofErr w:type="spellStart"/>
      <w:r w:rsidR="005969BC" w:rsidRPr="005969BC">
        <w:rPr>
          <w:rFonts w:ascii="Book Antiqua" w:hAnsi="Book Antiqua"/>
          <w:color w:val="000000" w:themeColor="text1"/>
          <w:sz w:val="24"/>
          <w:szCs w:val="24"/>
          <w:lang w:val="pt-BR"/>
        </w:rPr>
        <w:t>Hubei</w:t>
      </w:r>
      <w:proofErr w:type="spellEnd"/>
      <w:r w:rsidR="005969BC" w:rsidRPr="005969BC">
        <w:rPr>
          <w:rFonts w:ascii="Book Antiqua" w:hAnsi="Book Antiqua"/>
          <w:color w:val="000000" w:themeColor="text1"/>
          <w:sz w:val="24"/>
          <w:szCs w:val="24"/>
          <w:lang w:val="pt-BR"/>
        </w:rPr>
        <w:t xml:space="preserve"> na China, foi identificado por meio da realização de exames e de diagnóstico médico, um surto de pneumonia que se acredita ter sido desencadeada por meio de uma nova cepa de </w:t>
      </w:r>
      <w:proofErr w:type="spellStart"/>
      <w:r w:rsidR="005969BC" w:rsidRPr="005969BC">
        <w:rPr>
          <w:rFonts w:ascii="Book Antiqua" w:hAnsi="Book Antiqua"/>
          <w:color w:val="000000" w:themeColor="text1"/>
          <w:sz w:val="24"/>
          <w:szCs w:val="24"/>
          <w:lang w:val="pt-BR"/>
        </w:rPr>
        <w:t>Coronavírus</w:t>
      </w:r>
      <w:proofErr w:type="spellEnd"/>
      <w:r w:rsidR="005969BC" w:rsidRPr="005969BC">
        <w:rPr>
          <w:rFonts w:ascii="Book Antiqua" w:hAnsi="Book Antiqua"/>
          <w:color w:val="000000" w:themeColor="text1"/>
          <w:sz w:val="24"/>
          <w:szCs w:val="24"/>
          <w:lang w:val="pt-BR"/>
        </w:rPr>
        <w:t>, sendo seu início detectado possivelmente junto a cidade de Wuhan, o que permitiu a sua disseminação de forma acelerada para pelo menos vinte e quatro (24) outras nações.</w:t>
      </w:r>
      <w:r w:rsidR="005969BC" w:rsidRPr="005969BC">
        <w:rPr>
          <w:rFonts w:ascii="Book Antiqua" w:hAnsi="Book Antiqua"/>
          <w:color w:val="000000" w:themeColor="text1"/>
          <w:sz w:val="24"/>
          <w:szCs w:val="24"/>
          <w:vertAlign w:val="superscript"/>
          <w:lang w:val="pt-BR"/>
        </w:rPr>
        <w:t>6</w:t>
      </w:r>
      <w:r w:rsidR="00245EF2">
        <w:rPr>
          <w:rFonts w:ascii="Book Antiqua" w:hAnsi="Book Antiqua"/>
          <w:color w:val="000000" w:themeColor="text1"/>
          <w:sz w:val="24"/>
          <w:szCs w:val="24"/>
          <w:vertAlign w:val="superscript"/>
          <w:lang w:val="pt-BR"/>
        </w:rPr>
        <w:t>-</w:t>
      </w:r>
      <w:r w:rsidR="005969BC" w:rsidRPr="005969BC">
        <w:rPr>
          <w:rFonts w:ascii="Book Antiqua" w:hAnsi="Book Antiqua"/>
          <w:color w:val="000000" w:themeColor="text1"/>
          <w:sz w:val="24"/>
          <w:szCs w:val="24"/>
          <w:vertAlign w:val="superscript"/>
          <w:lang w:val="pt-BR"/>
        </w:rPr>
        <w:t xml:space="preserve">7,12 </w:t>
      </w:r>
    </w:p>
    <w:p w14:paraId="30C1C1BA" w14:textId="77777777" w:rsidR="005969BC" w:rsidRDefault="005969BC" w:rsidP="00B2612C">
      <w:pPr>
        <w:tabs>
          <w:tab w:val="left" w:pos="3686"/>
        </w:tabs>
        <w:adjustRightInd w:val="0"/>
        <w:ind w:left="2977" w:right="-433" w:firstLine="425"/>
        <w:jc w:val="both"/>
        <w:rPr>
          <w:rFonts w:ascii="Book Antiqua" w:hAnsi="Book Antiqua"/>
          <w:color w:val="000000" w:themeColor="text1"/>
          <w:sz w:val="24"/>
          <w:szCs w:val="24"/>
          <w:lang w:val="pt-BR"/>
        </w:rPr>
      </w:pPr>
    </w:p>
    <w:p w14:paraId="524CA1BF" w14:textId="77777777" w:rsidR="005969BC" w:rsidRDefault="005969BC" w:rsidP="00B2612C">
      <w:pPr>
        <w:tabs>
          <w:tab w:val="left" w:pos="3686"/>
        </w:tabs>
        <w:adjustRightInd w:val="0"/>
        <w:ind w:left="2977" w:right="-433" w:firstLine="425"/>
        <w:jc w:val="both"/>
        <w:rPr>
          <w:rFonts w:ascii="Book Antiqua" w:hAnsi="Book Antiqua"/>
          <w:color w:val="000000" w:themeColor="text1"/>
          <w:sz w:val="24"/>
          <w:szCs w:val="24"/>
          <w:lang w:val="pt-BR"/>
        </w:rPr>
      </w:pPr>
    </w:p>
    <w:p w14:paraId="123189BA" w14:textId="0230107E" w:rsidR="005969BC" w:rsidRPr="005969BC" w:rsidRDefault="005969BC" w:rsidP="005969BC">
      <w:pPr>
        <w:ind w:firstLine="708"/>
        <w:jc w:val="both"/>
        <w:rPr>
          <w:rFonts w:ascii="Book Antiqua" w:hAnsi="Book Antiqua" w:cs="Arial"/>
          <w:sz w:val="24"/>
          <w:szCs w:val="24"/>
          <w:lang w:val="pt-BR"/>
        </w:rPr>
      </w:pPr>
      <w:r w:rsidRPr="005969BC">
        <w:rPr>
          <w:rFonts w:ascii="Book Antiqua" w:hAnsi="Book Antiqua" w:cs="Arial"/>
          <w:sz w:val="24"/>
          <w:szCs w:val="24"/>
          <w:lang w:val="pt-BR"/>
        </w:rPr>
        <w:t>Já no dia 29 de dezembro do mesmo ano, uma instituição hospitalar localizada em Wuhan, admitiu para tratamento de saúde, o quantitativo de quatro (04) pessoas que receberam o diagnóstico de pneumonia, sendo reconhecido que as mesmas haviam desenvolvido atividades laborativas no Mercado Atacadista de Frutos do Mar de Huanan.</w:t>
      </w:r>
      <w:r w:rsidRPr="005969BC">
        <w:rPr>
          <w:rFonts w:ascii="Book Antiqua" w:hAnsi="Book Antiqua" w:cs="Arial"/>
          <w:sz w:val="24"/>
          <w:szCs w:val="24"/>
          <w:vertAlign w:val="superscript"/>
          <w:lang w:val="pt-BR"/>
        </w:rPr>
        <w:t>7</w:t>
      </w:r>
      <w:r w:rsidR="00245EF2">
        <w:rPr>
          <w:rFonts w:ascii="Book Antiqua" w:hAnsi="Book Antiqua" w:cs="Arial"/>
          <w:sz w:val="24"/>
          <w:szCs w:val="24"/>
          <w:vertAlign w:val="superscript"/>
          <w:lang w:val="pt-BR"/>
        </w:rPr>
        <w:t>-</w:t>
      </w:r>
      <w:r w:rsidRPr="005969BC">
        <w:rPr>
          <w:rFonts w:ascii="Book Antiqua" w:hAnsi="Book Antiqua" w:cs="Arial"/>
          <w:sz w:val="24"/>
          <w:szCs w:val="24"/>
          <w:vertAlign w:val="superscript"/>
          <w:lang w:val="pt-BR"/>
        </w:rPr>
        <w:t>9,12</w:t>
      </w:r>
      <w:r w:rsidRPr="005969BC">
        <w:rPr>
          <w:rFonts w:ascii="Book Antiqua" w:hAnsi="Book Antiqua" w:cs="Arial"/>
          <w:sz w:val="24"/>
          <w:szCs w:val="24"/>
          <w:lang w:val="pt-BR"/>
        </w:rPr>
        <w:t xml:space="preserve"> Esse fenômeno foi efetivamente reportado pelo referido hospital ao Centro de Controle de Doenças (CDC-China), sendo que os epidemiologistas de campo da China (FETP-China), conseguiram por meio de seus esforços, identificar pacientes adicionais, que se encontravam vinculados ao incidente ocorrido no mercado de frutos do mar e, já em 30 de dezembro, as autoridades competentes em saúde, notificaram esse cluster ao CDC chinês.</w:t>
      </w:r>
      <w:r w:rsidRPr="005969BC">
        <w:rPr>
          <w:rFonts w:ascii="Book Antiqua" w:hAnsi="Book Antiqua" w:cs="Arial"/>
          <w:sz w:val="24"/>
          <w:szCs w:val="24"/>
          <w:vertAlign w:val="superscript"/>
          <w:lang w:val="pt-BR"/>
        </w:rPr>
        <w:t>8,12</w:t>
      </w:r>
    </w:p>
    <w:p w14:paraId="117D6FCD" w14:textId="77777777" w:rsidR="005969BC" w:rsidRPr="005969BC" w:rsidRDefault="005969BC" w:rsidP="005969BC">
      <w:pPr>
        <w:ind w:firstLine="708"/>
        <w:jc w:val="both"/>
        <w:rPr>
          <w:rFonts w:ascii="Book Antiqua" w:hAnsi="Book Antiqua"/>
          <w:sz w:val="24"/>
          <w:szCs w:val="24"/>
          <w:lang w:val="pt-BR"/>
        </w:rPr>
      </w:pPr>
      <w:r w:rsidRPr="005969BC">
        <w:rPr>
          <w:rFonts w:ascii="Book Antiqua" w:hAnsi="Book Antiqua" w:cs="Arial"/>
          <w:sz w:val="24"/>
          <w:szCs w:val="24"/>
          <w:lang w:val="pt-BR"/>
        </w:rPr>
        <w:t xml:space="preserve"> Numa recente publicação, desenvolvida pela Federação Latino Americana das Sociedades sobre a Obesidade (</w:t>
      </w:r>
      <w:proofErr w:type="spellStart"/>
      <w:r w:rsidRPr="005969BC">
        <w:rPr>
          <w:rFonts w:ascii="Book Antiqua" w:hAnsi="Book Antiqua"/>
          <w:i/>
          <w:iCs/>
          <w:sz w:val="24"/>
          <w:szCs w:val="24"/>
          <w:lang w:val="pt-BR"/>
        </w:rPr>
        <w:t>Latin</w:t>
      </w:r>
      <w:proofErr w:type="spellEnd"/>
      <w:r w:rsidRPr="005969BC">
        <w:rPr>
          <w:rFonts w:ascii="Book Antiqua" w:hAnsi="Book Antiqua"/>
          <w:i/>
          <w:iCs/>
          <w:sz w:val="24"/>
          <w:szCs w:val="24"/>
          <w:lang w:val="pt-BR"/>
        </w:rPr>
        <w:t xml:space="preserve"> American </w:t>
      </w:r>
      <w:proofErr w:type="spellStart"/>
      <w:r w:rsidRPr="005969BC">
        <w:rPr>
          <w:rFonts w:ascii="Book Antiqua" w:hAnsi="Book Antiqua"/>
          <w:i/>
          <w:iCs/>
          <w:sz w:val="24"/>
          <w:szCs w:val="24"/>
          <w:lang w:val="pt-BR"/>
        </w:rPr>
        <w:t>Federation</w:t>
      </w:r>
      <w:proofErr w:type="spellEnd"/>
      <w:r w:rsidRPr="005969BC">
        <w:rPr>
          <w:rFonts w:ascii="Book Antiqua" w:hAnsi="Book Antiqua"/>
          <w:i/>
          <w:iCs/>
          <w:sz w:val="24"/>
          <w:szCs w:val="24"/>
          <w:lang w:val="pt-BR"/>
        </w:rPr>
        <w:t xml:space="preserve"> </w:t>
      </w:r>
      <w:proofErr w:type="spellStart"/>
      <w:r w:rsidRPr="005969BC">
        <w:rPr>
          <w:rFonts w:ascii="Book Antiqua" w:hAnsi="Book Antiqua"/>
          <w:i/>
          <w:iCs/>
          <w:sz w:val="24"/>
          <w:szCs w:val="24"/>
          <w:lang w:val="pt-BR"/>
        </w:rPr>
        <w:t>of</w:t>
      </w:r>
      <w:proofErr w:type="spellEnd"/>
      <w:r w:rsidRPr="005969BC">
        <w:rPr>
          <w:rFonts w:ascii="Book Antiqua" w:hAnsi="Book Antiqua"/>
          <w:i/>
          <w:iCs/>
          <w:sz w:val="24"/>
          <w:szCs w:val="24"/>
          <w:lang w:val="pt-BR"/>
        </w:rPr>
        <w:t xml:space="preserve"> </w:t>
      </w:r>
      <w:proofErr w:type="spellStart"/>
      <w:r w:rsidRPr="005969BC">
        <w:rPr>
          <w:rFonts w:ascii="Book Antiqua" w:hAnsi="Book Antiqua"/>
          <w:i/>
          <w:iCs/>
          <w:sz w:val="24"/>
          <w:szCs w:val="24"/>
          <w:lang w:val="pt-BR"/>
        </w:rPr>
        <w:t>Obesity</w:t>
      </w:r>
      <w:proofErr w:type="spellEnd"/>
      <w:r w:rsidRPr="005969BC">
        <w:rPr>
          <w:rFonts w:ascii="Book Antiqua" w:hAnsi="Book Antiqua"/>
          <w:i/>
          <w:iCs/>
          <w:sz w:val="24"/>
          <w:szCs w:val="24"/>
          <w:lang w:val="pt-BR"/>
        </w:rPr>
        <w:t xml:space="preserve"> </w:t>
      </w:r>
      <w:proofErr w:type="spellStart"/>
      <w:r w:rsidRPr="005969BC">
        <w:rPr>
          <w:rFonts w:ascii="Book Antiqua" w:hAnsi="Book Antiqua"/>
          <w:i/>
          <w:iCs/>
          <w:sz w:val="24"/>
          <w:szCs w:val="24"/>
          <w:lang w:val="pt-BR"/>
        </w:rPr>
        <w:t>Societies</w:t>
      </w:r>
      <w:proofErr w:type="spellEnd"/>
      <w:r w:rsidRPr="005969BC">
        <w:rPr>
          <w:rFonts w:ascii="Book Antiqua" w:hAnsi="Book Antiqua"/>
          <w:sz w:val="24"/>
          <w:szCs w:val="24"/>
          <w:lang w:val="pt-BR"/>
        </w:rPr>
        <w:t>), foram analisadas as pandemias da obesidade e da COVID-19, além  dos seus desdobramentos diretos e indiretos em várias nações.</w:t>
      </w:r>
      <w:r w:rsidRPr="005969BC">
        <w:rPr>
          <w:rFonts w:ascii="Book Antiqua" w:hAnsi="Book Antiqua"/>
          <w:sz w:val="24"/>
          <w:szCs w:val="24"/>
          <w:vertAlign w:val="superscript"/>
          <w:lang w:val="pt-BR"/>
        </w:rPr>
        <w:t>5,12</w:t>
      </w:r>
      <w:r w:rsidRPr="005969BC">
        <w:rPr>
          <w:rFonts w:ascii="Book Antiqua" w:hAnsi="Book Antiqua"/>
          <w:sz w:val="24"/>
          <w:szCs w:val="24"/>
          <w:lang w:val="pt-BR"/>
        </w:rPr>
        <w:t xml:space="preserve"> </w:t>
      </w:r>
      <w:r w:rsidRPr="005969BC">
        <w:rPr>
          <w:rFonts w:ascii="Book Antiqua" w:hAnsi="Book Antiqua" w:cs="Arial"/>
          <w:sz w:val="24"/>
          <w:szCs w:val="24"/>
          <w:lang w:val="pt-BR"/>
        </w:rPr>
        <w:t xml:space="preserve">Hoje, dia 28 de fevereiro de 2021, se encontram registrados junto ao </w:t>
      </w:r>
      <w:proofErr w:type="spellStart"/>
      <w:r w:rsidRPr="005969BC">
        <w:rPr>
          <w:rFonts w:ascii="Book Antiqua" w:hAnsi="Book Antiqua" w:cs="Arial"/>
          <w:i/>
          <w:iCs/>
          <w:sz w:val="24"/>
          <w:szCs w:val="24"/>
          <w:lang w:val="pt-BR"/>
        </w:rPr>
        <w:t>Coronavirus</w:t>
      </w:r>
      <w:proofErr w:type="spellEnd"/>
      <w:r w:rsidRPr="005969BC">
        <w:rPr>
          <w:rFonts w:ascii="Book Antiqua" w:hAnsi="Book Antiqua" w:cs="Arial"/>
          <w:i/>
          <w:iCs/>
          <w:sz w:val="24"/>
          <w:szCs w:val="24"/>
          <w:lang w:val="pt-BR"/>
        </w:rPr>
        <w:t xml:space="preserve"> </w:t>
      </w:r>
      <w:proofErr w:type="spellStart"/>
      <w:r w:rsidRPr="005969BC">
        <w:rPr>
          <w:rFonts w:ascii="Book Antiqua" w:hAnsi="Book Antiqua" w:cs="Arial"/>
          <w:i/>
          <w:iCs/>
          <w:sz w:val="24"/>
          <w:szCs w:val="24"/>
          <w:lang w:val="pt-BR"/>
        </w:rPr>
        <w:t>Resource</w:t>
      </w:r>
      <w:proofErr w:type="spellEnd"/>
      <w:r w:rsidRPr="005969BC">
        <w:rPr>
          <w:rFonts w:ascii="Book Antiqua" w:hAnsi="Book Antiqua" w:cs="Arial"/>
          <w:i/>
          <w:iCs/>
          <w:sz w:val="24"/>
          <w:szCs w:val="24"/>
          <w:lang w:val="pt-BR"/>
        </w:rPr>
        <w:t xml:space="preserve"> Center da </w:t>
      </w:r>
      <w:proofErr w:type="spellStart"/>
      <w:r w:rsidRPr="005969BC">
        <w:rPr>
          <w:rFonts w:ascii="Book Antiqua" w:hAnsi="Book Antiqua" w:cs="Arial"/>
          <w:i/>
          <w:iCs/>
          <w:sz w:val="24"/>
          <w:szCs w:val="24"/>
          <w:lang w:val="pt-BR"/>
        </w:rPr>
        <w:t>Johns</w:t>
      </w:r>
      <w:proofErr w:type="spellEnd"/>
      <w:r w:rsidRPr="005969BC">
        <w:rPr>
          <w:rFonts w:ascii="Book Antiqua" w:hAnsi="Book Antiqua" w:cs="Arial"/>
          <w:i/>
          <w:iCs/>
          <w:sz w:val="24"/>
          <w:szCs w:val="24"/>
          <w:lang w:val="pt-BR"/>
        </w:rPr>
        <w:t xml:space="preserve"> Hopkins </w:t>
      </w:r>
      <w:proofErr w:type="spellStart"/>
      <w:r w:rsidRPr="005969BC">
        <w:rPr>
          <w:rFonts w:ascii="Book Antiqua" w:hAnsi="Book Antiqua" w:cs="Arial"/>
          <w:i/>
          <w:iCs/>
          <w:sz w:val="24"/>
          <w:szCs w:val="24"/>
          <w:lang w:val="pt-BR"/>
        </w:rPr>
        <w:t>University</w:t>
      </w:r>
      <w:proofErr w:type="spellEnd"/>
      <w:r w:rsidRPr="005969BC">
        <w:rPr>
          <w:rFonts w:ascii="Book Antiqua" w:hAnsi="Book Antiqua" w:cs="Arial"/>
          <w:sz w:val="24"/>
          <w:szCs w:val="24"/>
          <w:lang w:val="pt-BR"/>
        </w:rPr>
        <w:t>, o universo de “</w:t>
      </w:r>
      <w:r w:rsidRPr="005969BC">
        <w:rPr>
          <w:rFonts w:ascii="Book Antiqua" w:eastAsia="Times New Roman" w:hAnsi="Book Antiqua" w:cs="Times New Roman"/>
          <w:sz w:val="24"/>
          <w:szCs w:val="24"/>
          <w:lang w:val="pt-BR" w:eastAsia="pt-BR"/>
        </w:rPr>
        <w:t>113.894.300” casos globais registrados, sendo que, as dez (10) nações na atualidade que tiveram os maiores registros de casos foram os Estados Unidos com 25,1% (n=28.558.289), a Índia com 9,7% (n=11.096.731), o Brasil com 9,2% (n=10.517.232), a Rússia com 3,7% (n=41.98.400), a Inglaterra com 3,7% (n=4.182.788), a França com 3,3% (n=3.747.263), a Espanha com 2,8% (n=3.188.553), a Itália com 2,6% (n=2.907.825), a Turquia com 2,4% (n=2.693.164) e a Alemanha com 2,1% (n=2.448.135).</w:t>
      </w:r>
      <w:r w:rsidRPr="005969BC">
        <w:rPr>
          <w:rFonts w:ascii="Book Antiqua" w:eastAsia="Times New Roman" w:hAnsi="Book Antiqua" w:cs="Times New Roman"/>
          <w:sz w:val="24"/>
          <w:szCs w:val="24"/>
          <w:vertAlign w:val="superscript"/>
          <w:lang w:val="pt-BR" w:eastAsia="pt-BR"/>
        </w:rPr>
        <w:t>10</w:t>
      </w:r>
    </w:p>
    <w:p w14:paraId="1436CD0A" w14:textId="4720921C" w:rsidR="005969BC" w:rsidRPr="005969BC" w:rsidRDefault="005969BC" w:rsidP="005969BC">
      <w:pPr>
        <w:ind w:firstLine="708"/>
        <w:jc w:val="both"/>
        <w:rPr>
          <w:rFonts w:ascii="Book Antiqua" w:hAnsi="Book Antiqua"/>
          <w:sz w:val="24"/>
          <w:szCs w:val="24"/>
          <w:vertAlign w:val="superscript"/>
          <w:lang w:val="pt-BR"/>
        </w:rPr>
      </w:pPr>
      <w:r w:rsidRPr="005969BC">
        <w:rPr>
          <w:rFonts w:ascii="Book Antiqua" w:eastAsia="Times New Roman" w:hAnsi="Book Antiqua" w:cs="Times New Roman"/>
          <w:sz w:val="24"/>
          <w:szCs w:val="24"/>
          <w:lang w:val="pt-BR" w:eastAsia="pt-BR"/>
        </w:rPr>
        <w:t>Já quando analisado o quantitativo de óbitos por COVID-19 pelo mesmo portal de registro de casos de âmbito global, foi possível identificar que os Estados Unidos registraram a maior preponderância com 20,3% (n=512.181), seguindo pelo Brasil 10,1% (n=254.221), o México com 7,3% (n=185.257), a Índia com 6,2% (n=157.051), a Inglaterra com 4,9% (n=122.939), a Itália com 3,9% (n=97.507), a França com 3,4% (n=</w:t>
      </w:r>
      <w:r w:rsidRPr="005969BC">
        <w:rPr>
          <w:rFonts w:ascii="Book Antiqua" w:hAnsi="Book Antiqua"/>
          <w:sz w:val="24"/>
          <w:szCs w:val="24"/>
          <w:lang w:val="pt-BR"/>
        </w:rPr>
        <w:t xml:space="preserve"> </w:t>
      </w:r>
      <w:r w:rsidRPr="005969BC">
        <w:rPr>
          <w:rFonts w:ascii="Book Antiqua" w:eastAsia="Times New Roman" w:hAnsi="Book Antiqua" w:cs="Times New Roman"/>
          <w:sz w:val="24"/>
          <w:szCs w:val="24"/>
          <w:lang w:val="pt-BR" w:eastAsia="pt-BR"/>
        </w:rPr>
        <w:t>85.741), a Rússia com 3,4% (n=84.700), a Alemanha com 2,8% (n=70.106) e a Espanha com 2,7% (n=69.142), respectivamente.</w:t>
      </w:r>
      <w:r w:rsidRPr="005969BC">
        <w:rPr>
          <w:rFonts w:ascii="Book Antiqua" w:eastAsia="Times New Roman" w:hAnsi="Book Antiqua" w:cs="Times New Roman"/>
          <w:sz w:val="24"/>
          <w:szCs w:val="24"/>
          <w:vertAlign w:val="superscript"/>
          <w:lang w:val="pt-BR" w:eastAsia="pt-BR"/>
        </w:rPr>
        <w:t xml:space="preserve">11 </w:t>
      </w:r>
      <w:r w:rsidRPr="005969BC">
        <w:rPr>
          <w:rFonts w:ascii="Book Antiqua" w:eastAsia="Times New Roman" w:hAnsi="Book Antiqua" w:cs="Times New Roman"/>
          <w:sz w:val="24"/>
          <w:szCs w:val="24"/>
          <w:lang w:val="pt-BR" w:eastAsia="pt-BR"/>
        </w:rPr>
        <w:t xml:space="preserve">Desta forma, um dos principais mecanismos de combate e controle ao COVID-19, é por meio do processo de imunização, sendo essa importante estratégia aprovada no Brasil pela Agência Nacional de Vigilância Sanitária (ANVISA), por meio de uma </w:t>
      </w:r>
      <w:r w:rsidRPr="005969BC">
        <w:rPr>
          <w:rFonts w:ascii="Book Antiqua" w:hAnsi="Book Antiqua"/>
          <w:sz w:val="24"/>
          <w:szCs w:val="24"/>
          <w:lang w:val="pt-BR"/>
        </w:rPr>
        <w:t>decisão do uso emergencial, em caráter experimental de vacinas.</w:t>
      </w:r>
      <w:r w:rsidRPr="005969BC">
        <w:rPr>
          <w:rFonts w:ascii="Book Antiqua" w:hAnsi="Book Antiqua"/>
          <w:sz w:val="24"/>
          <w:szCs w:val="24"/>
          <w:vertAlign w:val="superscript"/>
          <w:lang w:val="pt-BR"/>
        </w:rPr>
        <w:t>12</w:t>
      </w:r>
      <w:r w:rsidR="00245EF2">
        <w:rPr>
          <w:rFonts w:ascii="Book Antiqua" w:hAnsi="Book Antiqua"/>
          <w:sz w:val="24"/>
          <w:szCs w:val="24"/>
          <w:vertAlign w:val="superscript"/>
          <w:lang w:val="pt-BR"/>
        </w:rPr>
        <w:t>-</w:t>
      </w:r>
      <w:r w:rsidRPr="005969BC">
        <w:rPr>
          <w:rFonts w:ascii="Book Antiqua" w:hAnsi="Book Antiqua"/>
          <w:sz w:val="24"/>
          <w:szCs w:val="24"/>
          <w:vertAlign w:val="superscript"/>
          <w:lang w:val="pt-BR"/>
        </w:rPr>
        <w:t xml:space="preserve">13 </w:t>
      </w:r>
    </w:p>
    <w:p w14:paraId="1564A9A4" w14:textId="77777777" w:rsidR="005969BC" w:rsidRPr="005969BC" w:rsidRDefault="005969BC" w:rsidP="005969BC">
      <w:pPr>
        <w:ind w:firstLine="708"/>
        <w:jc w:val="both"/>
        <w:rPr>
          <w:rFonts w:ascii="Book Antiqua" w:hAnsi="Book Antiqua"/>
          <w:sz w:val="24"/>
          <w:szCs w:val="24"/>
          <w:vertAlign w:val="superscript"/>
          <w:lang w:val="pt-BR"/>
        </w:rPr>
      </w:pPr>
      <w:r w:rsidRPr="005969BC">
        <w:rPr>
          <w:rFonts w:ascii="Book Antiqua" w:hAnsi="Book Antiqua"/>
          <w:sz w:val="24"/>
          <w:szCs w:val="24"/>
          <w:lang w:val="pt-BR"/>
        </w:rPr>
        <w:t xml:space="preserve">Esse importante órgão nacional, relacionado ao Sistema Nacional de Vigilância Sanitária (SNVS), foi criado pela </w:t>
      </w:r>
      <w:r w:rsidRPr="005969BC">
        <w:rPr>
          <w:rFonts w:ascii="Book Antiqua" w:eastAsia="Times New Roman" w:hAnsi="Book Antiqua" w:cs="Arial"/>
          <w:sz w:val="24"/>
          <w:szCs w:val="24"/>
          <w:lang w:val="pt-BR" w:eastAsia="pt-BR"/>
        </w:rPr>
        <w:t xml:space="preserve">Lei de número 9.782, de 26 de janeiro de 1999, e que, conforme o seu artigo terceiro (3º), a mesma se constitui enquanto uma </w:t>
      </w:r>
      <w:r w:rsidRPr="005969BC">
        <w:rPr>
          <w:rFonts w:ascii="Book Antiqua" w:hAnsi="Book Antiqua" w:cs="Arial"/>
          <w:sz w:val="24"/>
          <w:szCs w:val="24"/>
          <w:lang w:val="pt-BR"/>
        </w:rPr>
        <w:t>autarquia sob regime especial, vinculada ao Ministério da Saúde (MS), com sede e foro no Distrito Federal (DF), de prazo de duração indeterminado e atuação em todo território nacional</w:t>
      </w:r>
      <w:r w:rsidRPr="005969BC">
        <w:rPr>
          <w:rFonts w:ascii="Book Antiqua" w:eastAsia="Times New Roman" w:hAnsi="Book Antiqua" w:cs="Arial"/>
          <w:sz w:val="24"/>
          <w:szCs w:val="24"/>
          <w:lang w:val="pt-BR" w:eastAsia="pt-BR"/>
        </w:rPr>
        <w:t>.</w:t>
      </w:r>
      <w:r w:rsidRPr="005969BC">
        <w:rPr>
          <w:rFonts w:ascii="Book Antiqua" w:eastAsia="Times New Roman" w:hAnsi="Book Antiqua" w:cs="Arial"/>
          <w:sz w:val="24"/>
          <w:szCs w:val="24"/>
          <w:vertAlign w:val="superscript"/>
          <w:lang w:val="pt-BR" w:eastAsia="pt-BR"/>
        </w:rPr>
        <w:t>14</w:t>
      </w:r>
      <w:r w:rsidRPr="005969BC">
        <w:rPr>
          <w:rFonts w:ascii="Book Antiqua" w:eastAsia="Times New Roman" w:hAnsi="Book Antiqua" w:cs="Times New Roman"/>
          <w:sz w:val="24"/>
          <w:szCs w:val="24"/>
          <w:lang w:val="pt-BR" w:eastAsia="pt-BR"/>
        </w:rPr>
        <w:t xml:space="preserve"> </w:t>
      </w:r>
      <w:r w:rsidRPr="005969BC">
        <w:rPr>
          <w:rFonts w:ascii="Book Antiqua" w:hAnsi="Book Antiqua"/>
          <w:sz w:val="24"/>
          <w:szCs w:val="24"/>
          <w:lang w:val="pt-BR"/>
        </w:rPr>
        <w:t xml:space="preserve">Nesse sentido, outro importante documento a ser citado no presente contexto analítico, é a Portaria Ministerial de número 188, de 3 de fevereiro de 2020, que declara emergência em saúde pública de importância nacional (ESPIN), em decorrência da infecção humana pelo novo </w:t>
      </w:r>
      <w:proofErr w:type="spellStart"/>
      <w:r w:rsidRPr="005969BC">
        <w:rPr>
          <w:rFonts w:ascii="Book Antiqua" w:hAnsi="Book Antiqua"/>
          <w:sz w:val="24"/>
          <w:szCs w:val="24"/>
          <w:lang w:val="pt-BR"/>
        </w:rPr>
        <w:t>coronavírus</w:t>
      </w:r>
      <w:proofErr w:type="spellEnd"/>
      <w:r w:rsidRPr="005969BC">
        <w:rPr>
          <w:rFonts w:ascii="Book Antiqua" w:hAnsi="Book Antiqua"/>
          <w:sz w:val="24"/>
          <w:szCs w:val="24"/>
          <w:lang w:val="pt-BR"/>
        </w:rPr>
        <w:t xml:space="preserve"> (2019-nCoV).</w:t>
      </w:r>
      <w:r w:rsidRPr="005969BC">
        <w:rPr>
          <w:rFonts w:ascii="Book Antiqua" w:hAnsi="Book Antiqua"/>
          <w:sz w:val="24"/>
          <w:szCs w:val="24"/>
          <w:vertAlign w:val="superscript"/>
          <w:lang w:val="pt-BR"/>
        </w:rPr>
        <w:t xml:space="preserve">15 </w:t>
      </w:r>
    </w:p>
    <w:p w14:paraId="51CCA41C" w14:textId="77777777" w:rsidR="005969BC" w:rsidRPr="005969BC" w:rsidRDefault="005969BC" w:rsidP="005969BC">
      <w:pPr>
        <w:ind w:firstLine="708"/>
        <w:jc w:val="both"/>
        <w:rPr>
          <w:rFonts w:ascii="Book Antiqua" w:eastAsia="Times New Roman" w:hAnsi="Book Antiqua" w:cs="Times New Roman"/>
          <w:sz w:val="24"/>
          <w:szCs w:val="24"/>
          <w:lang w:val="pt-BR" w:eastAsia="pt-BR"/>
        </w:rPr>
      </w:pPr>
      <w:r w:rsidRPr="005969BC">
        <w:rPr>
          <w:rFonts w:ascii="Book Antiqua" w:hAnsi="Book Antiqua"/>
          <w:sz w:val="24"/>
          <w:szCs w:val="24"/>
          <w:lang w:val="pt-BR"/>
        </w:rPr>
        <w:t>Assim,</w:t>
      </w:r>
      <w:r w:rsidRPr="005969BC">
        <w:rPr>
          <w:rFonts w:ascii="Book Antiqua" w:hAnsi="Book Antiqua"/>
          <w:sz w:val="24"/>
          <w:szCs w:val="24"/>
          <w:vertAlign w:val="superscript"/>
          <w:lang w:val="pt-BR"/>
        </w:rPr>
        <w:t xml:space="preserve"> </w:t>
      </w:r>
      <w:r w:rsidRPr="005969BC">
        <w:rPr>
          <w:rFonts w:ascii="Book Antiqua" w:hAnsi="Book Antiqua"/>
          <w:sz w:val="24"/>
          <w:szCs w:val="24"/>
          <w:lang w:val="pt-BR"/>
        </w:rPr>
        <w:t xml:space="preserve">a literatura científica aponta que </w:t>
      </w:r>
      <w:r w:rsidRPr="005969BC">
        <w:rPr>
          <w:rFonts w:ascii="Book Antiqua" w:eastAsia="Times New Roman" w:hAnsi="Book Antiqua" w:cs="Times New Roman"/>
          <w:sz w:val="24"/>
          <w:szCs w:val="24"/>
          <w:lang w:val="pt-BR" w:eastAsia="pt-BR"/>
        </w:rPr>
        <w:t>a obesidade mórbida é uma doença que aumenta o risco do desenvolvimento das formas graves da COVID-19, sendo indicada vacinação aos pacientes submetidos a cirurgia bariátrica (CB) pela Sociedade Brasileira de Cirurgia Bariátrica e Metabólica (SBCBM).</w:t>
      </w:r>
      <w:r w:rsidRPr="005969BC">
        <w:rPr>
          <w:rFonts w:ascii="Book Antiqua" w:eastAsia="Times New Roman" w:hAnsi="Book Antiqua" w:cs="Times New Roman"/>
          <w:sz w:val="24"/>
          <w:szCs w:val="24"/>
          <w:vertAlign w:val="superscript"/>
          <w:lang w:val="pt-BR" w:eastAsia="pt-BR"/>
        </w:rPr>
        <w:t>16</w:t>
      </w:r>
      <w:r w:rsidRPr="005969BC">
        <w:rPr>
          <w:rFonts w:ascii="Book Antiqua" w:eastAsia="Times New Roman" w:hAnsi="Book Antiqua" w:cs="Times New Roman"/>
          <w:sz w:val="24"/>
          <w:szCs w:val="24"/>
          <w:lang w:val="pt-BR" w:eastAsia="pt-BR"/>
        </w:rPr>
        <w:t xml:space="preserve"> </w:t>
      </w:r>
      <w:r w:rsidRPr="005969BC">
        <w:rPr>
          <w:rFonts w:ascii="Book Antiqua" w:eastAsia="Times New Roman" w:hAnsi="Book Antiqua" w:cs="Times New Roman"/>
          <w:sz w:val="24"/>
          <w:szCs w:val="24"/>
          <w:lang w:val="pt-BR" w:eastAsia="pt-BR"/>
        </w:rPr>
        <w:lastRenderedPageBreak/>
        <w:t>Desta forma, a SBCBM disponibilizou algumas recomendações para os pacientes submetidos a esse procedimento cirúrgico, objetivando contribuir para a contenção dos impactos desta enfermidade, sendo sugerida a imunização contra a COVID-19, caracterizada enquanto uma decisão individual e compartilhada com o cirurgião, além de enfatizar a utilização de máscaras e equipamentos de proteção individual (EPI), disponibilizando ainda, recomendações nutricionais e suplementação alimentar indicada pela equipe multidisciplinar.</w:t>
      </w:r>
      <w:r w:rsidRPr="005969BC">
        <w:rPr>
          <w:rFonts w:ascii="Book Antiqua" w:eastAsia="Times New Roman" w:hAnsi="Book Antiqua" w:cs="Times New Roman"/>
          <w:sz w:val="24"/>
          <w:szCs w:val="24"/>
          <w:vertAlign w:val="superscript"/>
          <w:lang w:val="pt-BR" w:eastAsia="pt-BR"/>
        </w:rPr>
        <w:t xml:space="preserve">16 </w:t>
      </w:r>
    </w:p>
    <w:p w14:paraId="32C0B478" w14:textId="77777777" w:rsidR="005969BC" w:rsidRPr="005969BC" w:rsidRDefault="005969BC" w:rsidP="005969BC">
      <w:pPr>
        <w:ind w:firstLine="708"/>
        <w:jc w:val="both"/>
        <w:rPr>
          <w:rFonts w:ascii="Book Antiqua" w:eastAsia="Times New Roman" w:hAnsi="Book Antiqua" w:cs="Times New Roman"/>
          <w:sz w:val="24"/>
          <w:szCs w:val="24"/>
          <w:lang w:val="pt-BR" w:eastAsia="pt-BR"/>
        </w:rPr>
      </w:pPr>
      <w:r w:rsidRPr="005969BC">
        <w:rPr>
          <w:rFonts w:ascii="Book Antiqua" w:eastAsia="Times New Roman" w:hAnsi="Book Antiqua" w:cs="Times New Roman"/>
          <w:sz w:val="24"/>
          <w:szCs w:val="24"/>
          <w:lang w:val="pt-BR" w:eastAsia="pt-BR"/>
        </w:rPr>
        <w:t>Ainda segundo a SBCBM, a obesidade e as enfermidades associadas, costumam ser potentes indicadores de risco para a ampliação da Síndrome Respiratória Aguda Grave (SRAG), devendo as pessoas priorizarem a vacinação, manter os cuidados e desenvolverem ações para controle dessas enfermidades.</w:t>
      </w:r>
      <w:r w:rsidRPr="005969BC">
        <w:rPr>
          <w:rFonts w:ascii="Book Antiqua" w:eastAsia="Times New Roman" w:hAnsi="Book Antiqua" w:cs="Times New Roman"/>
          <w:sz w:val="24"/>
          <w:szCs w:val="24"/>
          <w:vertAlign w:val="superscript"/>
          <w:lang w:val="pt-BR" w:eastAsia="pt-BR"/>
        </w:rPr>
        <w:t>16</w:t>
      </w:r>
      <w:r w:rsidRPr="005969BC">
        <w:rPr>
          <w:rFonts w:ascii="Book Antiqua" w:eastAsia="Times New Roman" w:hAnsi="Book Antiqua" w:cs="Times New Roman"/>
          <w:sz w:val="24"/>
          <w:szCs w:val="24"/>
          <w:lang w:val="pt-BR" w:eastAsia="pt-BR"/>
        </w:rPr>
        <w:t xml:space="preserve"> Se recomenda ainda, o rigoroso acompanhamento médico destes pacientes, mesmo após a vacinação, além do controle do estado nutricional, realização de avaliação por um profissional periodicamente, a implementação de atividade física, acompanhamento emocional e psicológico, a higienização das mãos cuidadosamente e a utilização de álcool em gel.</w:t>
      </w:r>
      <w:r w:rsidRPr="005969BC">
        <w:rPr>
          <w:rFonts w:ascii="Book Antiqua" w:eastAsia="Times New Roman" w:hAnsi="Book Antiqua" w:cs="Times New Roman"/>
          <w:sz w:val="24"/>
          <w:szCs w:val="24"/>
          <w:vertAlign w:val="superscript"/>
          <w:lang w:val="pt-BR" w:eastAsia="pt-BR"/>
        </w:rPr>
        <w:t>16</w:t>
      </w:r>
      <w:r w:rsidRPr="005969BC">
        <w:rPr>
          <w:rFonts w:ascii="Book Antiqua" w:eastAsia="Times New Roman" w:hAnsi="Book Antiqua" w:cs="Times New Roman"/>
          <w:sz w:val="24"/>
          <w:szCs w:val="24"/>
          <w:lang w:val="pt-BR" w:eastAsia="pt-BR"/>
        </w:rPr>
        <w:t xml:space="preserve">  </w:t>
      </w:r>
    </w:p>
    <w:p w14:paraId="25D82175" w14:textId="77777777" w:rsidR="005969BC" w:rsidRPr="005969BC" w:rsidRDefault="005969BC" w:rsidP="005969BC">
      <w:pPr>
        <w:jc w:val="both"/>
        <w:rPr>
          <w:rFonts w:ascii="Book Antiqua" w:hAnsi="Book Antiqua"/>
          <w:sz w:val="24"/>
          <w:szCs w:val="24"/>
          <w:lang w:val="pt-BR"/>
        </w:rPr>
      </w:pPr>
      <w:r w:rsidRPr="005969BC">
        <w:rPr>
          <w:rFonts w:ascii="Book Antiqua" w:hAnsi="Book Antiqua"/>
          <w:sz w:val="24"/>
          <w:szCs w:val="24"/>
          <w:lang w:val="pt-BR"/>
        </w:rPr>
        <w:tab/>
        <w:t xml:space="preserve">Nesse sentido, é reiterada a importância e a necessidade de vacinação de pessoas submetidas a CB, conforme os calendários e cronogramas estipulados para sua realização, respeitando os critérios estabelecidos pelos órgãos competentes, responsáveis pela organização e gerenciamento de todos os processos relativos a esta importante atividade em saúde. O combate e controle tanto da obesidade quanto do COVID-19, se constituem enquanto responsabilidade de toda a sociedade, objetivando reduzir os impactos destas “pandemias”, de suas </w:t>
      </w:r>
      <w:proofErr w:type="spellStart"/>
      <w:r w:rsidRPr="005969BC">
        <w:rPr>
          <w:rFonts w:ascii="Book Antiqua" w:hAnsi="Book Antiqua"/>
          <w:sz w:val="24"/>
          <w:szCs w:val="24"/>
          <w:lang w:val="pt-BR"/>
        </w:rPr>
        <w:t>comorbidades</w:t>
      </w:r>
      <w:proofErr w:type="spellEnd"/>
      <w:r w:rsidRPr="005969BC">
        <w:rPr>
          <w:rFonts w:ascii="Book Antiqua" w:hAnsi="Book Antiqua"/>
          <w:sz w:val="24"/>
          <w:szCs w:val="24"/>
          <w:lang w:val="pt-BR"/>
        </w:rPr>
        <w:t xml:space="preserve"> e destas importantes questões de saúde pública, fortemente identificadas na contemporaneidade.   </w:t>
      </w:r>
    </w:p>
    <w:p w14:paraId="6F885261" w14:textId="5706EEAC" w:rsidR="005969BC" w:rsidRPr="005969BC" w:rsidRDefault="005969BC" w:rsidP="005969BC">
      <w:pPr>
        <w:pStyle w:val="ementa"/>
        <w:spacing w:before="0" w:beforeAutospacing="0" w:after="0" w:afterAutospacing="0"/>
        <w:rPr>
          <w:rFonts w:ascii="Book Antiqua" w:hAnsi="Book Antiqua"/>
          <w:b/>
          <w:bCs/>
        </w:rPr>
      </w:pPr>
    </w:p>
    <w:p w14:paraId="3B721882" w14:textId="77777777" w:rsidR="005969BC" w:rsidRPr="005969BC" w:rsidRDefault="005969BC" w:rsidP="005969BC">
      <w:pPr>
        <w:pStyle w:val="Ttulo2"/>
      </w:pPr>
      <w:r w:rsidRPr="005969BC">
        <w:t>Agradecimento</w:t>
      </w:r>
    </w:p>
    <w:p w14:paraId="232319CE" w14:textId="77777777" w:rsidR="005969BC" w:rsidRPr="005969BC" w:rsidRDefault="005969BC" w:rsidP="005969BC">
      <w:pPr>
        <w:ind w:firstLine="708"/>
        <w:rPr>
          <w:rFonts w:ascii="Book Antiqua" w:hAnsi="Book Antiqua"/>
          <w:sz w:val="24"/>
          <w:szCs w:val="24"/>
          <w:lang w:val="pt-BR" w:eastAsia="ar-SA"/>
        </w:rPr>
      </w:pPr>
      <w:r w:rsidRPr="005969BC">
        <w:rPr>
          <w:rFonts w:ascii="Book Antiqua" w:hAnsi="Book Antiqua"/>
          <w:sz w:val="24"/>
          <w:szCs w:val="24"/>
          <w:lang w:val="pt-BR" w:eastAsia="ar-SA"/>
        </w:rPr>
        <w:t>Essa pesquisa não recebeu financiamento para sua realização.</w:t>
      </w:r>
    </w:p>
    <w:p w14:paraId="3FFF2D1A" w14:textId="77777777" w:rsidR="005969BC" w:rsidRPr="005969BC" w:rsidRDefault="005969BC" w:rsidP="005969BC">
      <w:pPr>
        <w:pStyle w:val="ementa"/>
        <w:spacing w:before="0" w:beforeAutospacing="0" w:after="0" w:afterAutospacing="0"/>
        <w:rPr>
          <w:rFonts w:ascii="Book Antiqua" w:hAnsi="Book Antiqua"/>
          <w:b/>
          <w:bCs/>
        </w:rPr>
      </w:pPr>
    </w:p>
    <w:p w14:paraId="6B5DD1F5" w14:textId="1C70ADA3" w:rsidR="005969BC" w:rsidRPr="005969BC" w:rsidRDefault="005969BC" w:rsidP="005969BC">
      <w:pPr>
        <w:pStyle w:val="ementa"/>
        <w:spacing w:before="0" w:beforeAutospacing="0" w:after="0" w:afterAutospacing="0"/>
        <w:rPr>
          <w:rFonts w:ascii="Book Antiqua" w:hAnsi="Book Antiqua"/>
          <w:b/>
          <w:bCs/>
          <w:sz w:val="28"/>
          <w:szCs w:val="28"/>
        </w:rPr>
      </w:pPr>
      <w:r w:rsidRPr="005969BC">
        <w:rPr>
          <w:rFonts w:ascii="Book Antiqua" w:hAnsi="Book Antiqua"/>
          <w:b/>
          <w:bCs/>
          <w:sz w:val="28"/>
          <w:szCs w:val="28"/>
        </w:rPr>
        <w:t>Referências</w:t>
      </w:r>
    </w:p>
    <w:p w14:paraId="29C20767" w14:textId="77777777" w:rsidR="005969BC" w:rsidRPr="005969BC" w:rsidRDefault="005969BC" w:rsidP="005969BC">
      <w:pPr>
        <w:pStyle w:val="ementa"/>
        <w:spacing w:before="0" w:beforeAutospacing="0" w:after="0" w:afterAutospacing="0"/>
        <w:rPr>
          <w:rFonts w:ascii="Book Antiqua" w:hAnsi="Book Antiqua"/>
          <w:b/>
          <w:bCs/>
        </w:rPr>
      </w:pPr>
    </w:p>
    <w:p w14:paraId="094C851D" w14:textId="5EC0F57D" w:rsidR="005969BC" w:rsidRPr="0036246C" w:rsidRDefault="005969BC" w:rsidP="005969BC">
      <w:pPr>
        <w:pStyle w:val="ementa"/>
        <w:spacing w:before="0" w:beforeAutospacing="0" w:after="0" w:afterAutospacing="0"/>
        <w:jc w:val="both"/>
        <w:rPr>
          <w:rFonts w:ascii="Book Antiqua" w:hAnsi="Book Antiqua"/>
          <w:spacing w:val="-20"/>
          <w:lang w:val="en-US"/>
        </w:rPr>
      </w:pPr>
      <w:r w:rsidRPr="0036246C">
        <w:rPr>
          <w:rFonts w:ascii="Book Antiqua" w:hAnsi="Book Antiqua"/>
          <w:spacing w:val="-20"/>
        </w:rPr>
        <w:t>1 - Associação Brasileira para o Estudo da Obesidade e da Síndrome Metabólica. Obesidade e sobrepeso. O que é obesidade. Disponível em: [</w:t>
      </w:r>
      <w:proofErr w:type="spellStart"/>
      <w:r w:rsidR="00DA2590">
        <w:fldChar w:fldCharType="begin"/>
      </w:r>
      <w:r w:rsidR="00DA2590">
        <w:instrText xml:space="preserve"> HYPERLINK "https://abeso.org.br/conceitos/obesidade-e-sobrepeso/" </w:instrText>
      </w:r>
      <w:r w:rsidR="00DA2590">
        <w:fldChar w:fldCharType="separate"/>
      </w:r>
      <w:r w:rsidRPr="00245EF2">
        <w:rPr>
          <w:rStyle w:val="Hyperlink"/>
          <w:rFonts w:ascii="Book Antiqua" w:hAnsi="Book Antiqua"/>
          <w:spacing w:val="-20"/>
        </w:rPr>
        <w:t>https</w:t>
      </w:r>
      <w:proofErr w:type="spellEnd"/>
      <w:r w:rsidRPr="00245EF2">
        <w:rPr>
          <w:rStyle w:val="Hyperlink"/>
          <w:rFonts w:ascii="Book Antiqua" w:hAnsi="Book Antiqua"/>
          <w:spacing w:val="-20"/>
        </w:rPr>
        <w:t>://abeso.org.br/conceitos/obesidade-e-sobrepeso/</w:t>
      </w:r>
      <w:r w:rsidR="00DA2590">
        <w:rPr>
          <w:rStyle w:val="Hyperlink"/>
          <w:rFonts w:ascii="Book Antiqua" w:hAnsi="Book Antiqua"/>
          <w:spacing w:val="-20"/>
        </w:rPr>
        <w:fldChar w:fldCharType="end"/>
      </w:r>
      <w:r w:rsidRPr="0036246C">
        <w:rPr>
          <w:rFonts w:ascii="Book Antiqua" w:hAnsi="Book Antiqua"/>
          <w:spacing w:val="-20"/>
        </w:rPr>
        <w:t xml:space="preserve">]. </w:t>
      </w:r>
      <w:proofErr w:type="spellStart"/>
      <w:r w:rsidRPr="0036246C">
        <w:rPr>
          <w:rFonts w:ascii="Book Antiqua" w:hAnsi="Book Antiqua"/>
          <w:spacing w:val="-20"/>
          <w:lang w:val="en-US"/>
        </w:rPr>
        <w:t>Acesso</w:t>
      </w:r>
      <w:proofErr w:type="spellEnd"/>
      <w:r w:rsidRPr="0036246C">
        <w:rPr>
          <w:rFonts w:ascii="Book Antiqua" w:hAnsi="Book Antiqua"/>
          <w:spacing w:val="-20"/>
          <w:lang w:val="en-US"/>
        </w:rPr>
        <w:t xml:space="preserve"> </w:t>
      </w:r>
      <w:proofErr w:type="spellStart"/>
      <w:r w:rsidRPr="0036246C">
        <w:rPr>
          <w:rFonts w:ascii="Book Antiqua" w:hAnsi="Book Antiqua"/>
          <w:spacing w:val="-20"/>
          <w:lang w:val="en-US"/>
        </w:rPr>
        <w:t>em</w:t>
      </w:r>
      <w:proofErr w:type="spellEnd"/>
      <w:r w:rsidRPr="0036246C">
        <w:rPr>
          <w:rFonts w:ascii="Book Antiqua" w:hAnsi="Book Antiqua"/>
          <w:spacing w:val="-20"/>
          <w:lang w:val="en-US"/>
        </w:rPr>
        <w:t xml:space="preserve">: 14 de </w:t>
      </w:r>
      <w:proofErr w:type="spellStart"/>
      <w:r w:rsidRPr="0036246C">
        <w:rPr>
          <w:rFonts w:ascii="Book Antiqua" w:hAnsi="Book Antiqua"/>
          <w:spacing w:val="-20"/>
          <w:lang w:val="en-US"/>
        </w:rPr>
        <w:t>fevereiro</w:t>
      </w:r>
      <w:proofErr w:type="spellEnd"/>
      <w:r w:rsidRPr="0036246C">
        <w:rPr>
          <w:rFonts w:ascii="Book Antiqua" w:hAnsi="Book Antiqua"/>
          <w:spacing w:val="-20"/>
          <w:lang w:val="en-US"/>
        </w:rPr>
        <w:t xml:space="preserve"> de 2021.</w:t>
      </w:r>
    </w:p>
    <w:p w14:paraId="579B6C98" w14:textId="794B97F5" w:rsidR="005969BC" w:rsidRPr="0036246C" w:rsidRDefault="005969BC" w:rsidP="005969BC">
      <w:pPr>
        <w:jc w:val="both"/>
        <w:rPr>
          <w:rFonts w:ascii="Book Antiqua" w:hAnsi="Book Antiqua"/>
          <w:spacing w:val="-20"/>
          <w:sz w:val="24"/>
          <w:szCs w:val="24"/>
        </w:rPr>
      </w:pPr>
      <w:r w:rsidRPr="0036246C">
        <w:rPr>
          <w:rFonts w:ascii="Book Antiqua" w:eastAsia="Times New Roman" w:hAnsi="Book Antiqua" w:cs="Times New Roman"/>
          <w:spacing w:val="-20"/>
          <w:sz w:val="24"/>
          <w:szCs w:val="24"/>
          <w:lang w:eastAsia="pt-BR"/>
        </w:rPr>
        <w:t xml:space="preserve">2 - </w:t>
      </w:r>
      <w:r w:rsidRPr="0036246C">
        <w:rPr>
          <w:rFonts w:ascii="Book Antiqua" w:hAnsi="Book Antiqua"/>
          <w:spacing w:val="-20"/>
          <w:sz w:val="24"/>
          <w:szCs w:val="24"/>
        </w:rPr>
        <w:t xml:space="preserve">World Health Organization. Home. Newsroom. Fact sheets. Detail. Obesity and overweight. Key facts. </w:t>
      </w:r>
      <w:proofErr w:type="spellStart"/>
      <w:r w:rsidRPr="0036246C">
        <w:rPr>
          <w:rFonts w:ascii="Book Antiqua" w:hAnsi="Book Antiqua"/>
          <w:spacing w:val="-20"/>
          <w:sz w:val="24"/>
          <w:szCs w:val="24"/>
          <w:lang w:val="pt-BR"/>
        </w:rPr>
        <w:t>Disposable</w:t>
      </w:r>
      <w:proofErr w:type="spellEnd"/>
      <w:r w:rsidRPr="0036246C">
        <w:rPr>
          <w:rFonts w:ascii="Book Antiqua" w:hAnsi="Book Antiqua"/>
          <w:spacing w:val="-20"/>
          <w:sz w:val="24"/>
          <w:szCs w:val="24"/>
          <w:lang w:val="pt-BR"/>
        </w:rPr>
        <w:t xml:space="preserve"> em: [</w:t>
      </w:r>
      <w:r w:rsidR="005932AC">
        <w:fldChar w:fldCharType="begin"/>
      </w:r>
      <w:r w:rsidR="005932AC" w:rsidRPr="00E76AAF">
        <w:rPr>
          <w:lang w:val="pt-BR"/>
        </w:rPr>
        <w:instrText xml:space="preserve"> HYPERLINK "https://www.who.int/news-room/fact-sheets/detail/obesity-and-overweight" </w:instrText>
      </w:r>
      <w:r w:rsidR="005932AC">
        <w:fldChar w:fldCharType="separate"/>
      </w:r>
      <w:r w:rsidRPr="00245EF2">
        <w:rPr>
          <w:rStyle w:val="Hyperlink"/>
          <w:rFonts w:ascii="Book Antiqua" w:hAnsi="Book Antiqua"/>
          <w:spacing w:val="-20"/>
          <w:sz w:val="24"/>
          <w:szCs w:val="24"/>
          <w:lang w:val="pt-BR"/>
        </w:rPr>
        <w:t>https://www.who.int/news-room/fact-sheets/detail/obesity-and-overweight</w:t>
      </w:r>
      <w:r w:rsidR="005932AC">
        <w:rPr>
          <w:rStyle w:val="Hyperlink"/>
          <w:rFonts w:ascii="Book Antiqua" w:hAnsi="Book Antiqua"/>
          <w:spacing w:val="-20"/>
          <w:sz w:val="24"/>
          <w:szCs w:val="24"/>
          <w:lang w:val="pt-BR"/>
        </w:rPr>
        <w:fldChar w:fldCharType="end"/>
      </w:r>
      <w:r w:rsidRPr="0036246C">
        <w:rPr>
          <w:rFonts w:ascii="Book Antiqua" w:hAnsi="Book Antiqua"/>
          <w:spacing w:val="-20"/>
          <w:sz w:val="24"/>
          <w:szCs w:val="24"/>
          <w:lang w:val="pt-BR"/>
        </w:rPr>
        <w:t xml:space="preserve">]. </w:t>
      </w:r>
      <w:proofErr w:type="spellStart"/>
      <w:r w:rsidRPr="0036246C">
        <w:rPr>
          <w:rFonts w:ascii="Book Antiqua" w:hAnsi="Book Antiqua"/>
          <w:spacing w:val="-20"/>
          <w:sz w:val="24"/>
          <w:szCs w:val="24"/>
        </w:rPr>
        <w:t>Acess</w:t>
      </w:r>
      <w:proofErr w:type="spellEnd"/>
      <w:r w:rsidRPr="0036246C">
        <w:rPr>
          <w:rFonts w:ascii="Book Antiqua" w:hAnsi="Book Antiqua"/>
          <w:spacing w:val="-20"/>
          <w:sz w:val="24"/>
          <w:szCs w:val="24"/>
        </w:rPr>
        <w:t xml:space="preserve"> in: 14 </w:t>
      </w:r>
      <w:proofErr w:type="spellStart"/>
      <w:r w:rsidRPr="0036246C">
        <w:rPr>
          <w:rFonts w:ascii="Book Antiqua" w:hAnsi="Book Antiqua"/>
          <w:spacing w:val="-20"/>
          <w:sz w:val="24"/>
          <w:szCs w:val="24"/>
        </w:rPr>
        <w:t>february</w:t>
      </w:r>
      <w:proofErr w:type="spellEnd"/>
      <w:r w:rsidRPr="0036246C">
        <w:rPr>
          <w:rFonts w:ascii="Book Antiqua" w:hAnsi="Book Antiqua"/>
          <w:spacing w:val="-20"/>
          <w:sz w:val="24"/>
          <w:szCs w:val="24"/>
        </w:rPr>
        <w:t xml:space="preserve"> 2021.</w:t>
      </w:r>
    </w:p>
    <w:p w14:paraId="00A1F2DE" w14:textId="3AE811B2" w:rsidR="005969BC" w:rsidRPr="0036246C" w:rsidRDefault="005969BC" w:rsidP="005969BC">
      <w:pPr>
        <w:jc w:val="both"/>
        <w:rPr>
          <w:rFonts w:ascii="Book Antiqua" w:hAnsi="Book Antiqua"/>
          <w:spacing w:val="-20"/>
          <w:sz w:val="24"/>
          <w:szCs w:val="24"/>
        </w:rPr>
      </w:pPr>
      <w:r w:rsidRPr="0036246C">
        <w:rPr>
          <w:rFonts w:ascii="Book Antiqua" w:hAnsi="Book Antiqua"/>
          <w:spacing w:val="-20"/>
          <w:sz w:val="24"/>
          <w:szCs w:val="24"/>
        </w:rPr>
        <w:t xml:space="preserve">3 - World Health Organization. Home. Newsroom. Fact sheets. Detail. Obesity and overweight. Key facts. WHO response. </w:t>
      </w:r>
      <w:r w:rsidRPr="00C36F36">
        <w:rPr>
          <w:rFonts w:ascii="Book Antiqua" w:hAnsi="Book Antiqua"/>
          <w:spacing w:val="-20"/>
          <w:sz w:val="24"/>
          <w:szCs w:val="24"/>
        </w:rPr>
        <w:t xml:space="preserve">Disposable </w:t>
      </w:r>
      <w:proofErr w:type="spellStart"/>
      <w:r w:rsidRPr="00C36F36">
        <w:rPr>
          <w:rFonts w:ascii="Book Antiqua" w:hAnsi="Book Antiqua"/>
          <w:spacing w:val="-20"/>
          <w:sz w:val="24"/>
          <w:szCs w:val="24"/>
        </w:rPr>
        <w:t>em</w:t>
      </w:r>
      <w:proofErr w:type="spellEnd"/>
      <w:r w:rsidRPr="00C36F36">
        <w:rPr>
          <w:rFonts w:ascii="Book Antiqua" w:hAnsi="Book Antiqua"/>
          <w:spacing w:val="-20"/>
          <w:sz w:val="24"/>
          <w:szCs w:val="24"/>
        </w:rPr>
        <w:t>: [</w:t>
      </w:r>
      <w:hyperlink r:id="rId17" w:history="1">
        <w:r w:rsidRPr="00C36F36">
          <w:rPr>
            <w:rStyle w:val="Hyperlink"/>
            <w:rFonts w:ascii="Book Antiqua" w:hAnsi="Book Antiqua"/>
            <w:spacing w:val="-20"/>
            <w:sz w:val="24"/>
            <w:szCs w:val="24"/>
          </w:rPr>
          <w:t>https://www.who.int/news-room/fact-sheetsdetail/obesityandoverweight</w:t>
        </w:r>
      </w:hyperlink>
      <w:r w:rsidRPr="00C36F36">
        <w:rPr>
          <w:rFonts w:ascii="Book Antiqua" w:hAnsi="Book Antiqua"/>
          <w:spacing w:val="-20"/>
          <w:sz w:val="24"/>
          <w:szCs w:val="24"/>
        </w:rPr>
        <w:t xml:space="preserve">]. </w:t>
      </w:r>
      <w:proofErr w:type="spellStart"/>
      <w:r w:rsidRPr="0036246C">
        <w:rPr>
          <w:rFonts w:ascii="Book Antiqua" w:hAnsi="Book Antiqua"/>
          <w:spacing w:val="-20"/>
          <w:sz w:val="24"/>
          <w:szCs w:val="24"/>
        </w:rPr>
        <w:t>Acess</w:t>
      </w:r>
      <w:proofErr w:type="spellEnd"/>
      <w:r w:rsidRPr="0036246C">
        <w:rPr>
          <w:rFonts w:ascii="Book Antiqua" w:hAnsi="Book Antiqua"/>
          <w:spacing w:val="-20"/>
          <w:sz w:val="24"/>
          <w:szCs w:val="24"/>
        </w:rPr>
        <w:t xml:space="preserve"> in: 06 </w:t>
      </w:r>
      <w:proofErr w:type="spellStart"/>
      <w:r w:rsidRPr="0036246C">
        <w:rPr>
          <w:rFonts w:ascii="Book Antiqua" w:hAnsi="Book Antiqua"/>
          <w:spacing w:val="-20"/>
          <w:sz w:val="24"/>
          <w:szCs w:val="24"/>
        </w:rPr>
        <w:t>february</w:t>
      </w:r>
      <w:proofErr w:type="spellEnd"/>
      <w:r w:rsidRPr="0036246C">
        <w:rPr>
          <w:rFonts w:ascii="Book Antiqua" w:hAnsi="Book Antiqua"/>
          <w:spacing w:val="-20"/>
          <w:sz w:val="24"/>
          <w:szCs w:val="24"/>
        </w:rPr>
        <w:t xml:space="preserve"> 2021.</w:t>
      </w:r>
    </w:p>
    <w:p w14:paraId="5FEED47C" w14:textId="7C8C7983" w:rsidR="005969BC" w:rsidRPr="0036246C" w:rsidRDefault="005969BC" w:rsidP="005969BC">
      <w:pPr>
        <w:jc w:val="both"/>
        <w:rPr>
          <w:rFonts w:ascii="Book Antiqua" w:hAnsi="Book Antiqua"/>
          <w:spacing w:val="-20"/>
          <w:sz w:val="24"/>
          <w:szCs w:val="24"/>
          <w:lang w:val="pt-BR"/>
        </w:rPr>
      </w:pPr>
      <w:r w:rsidRPr="0036246C">
        <w:rPr>
          <w:rFonts w:ascii="Book Antiqua" w:hAnsi="Book Antiqua"/>
          <w:spacing w:val="-20"/>
          <w:sz w:val="24"/>
          <w:szCs w:val="24"/>
          <w:lang w:val="pt-BR"/>
        </w:rPr>
        <w:t>4 - Associação Brasileira para o Estudo da Obesidade e da Síndrome Metabólica. Obesidade e síndrome metabólica. O que é síndrome metabólica. Disponível em: [</w:t>
      </w:r>
      <w:r w:rsidR="005932AC">
        <w:fldChar w:fldCharType="begin"/>
      </w:r>
      <w:r w:rsidR="005932AC" w:rsidRPr="00E76AAF">
        <w:rPr>
          <w:lang w:val="pt-BR"/>
        </w:rPr>
        <w:instrText xml:space="preserve"> HYPERLINK "https://abeso.org.br/conceitos/obesidade-esindrome-metabolica/" </w:instrText>
      </w:r>
      <w:r w:rsidR="005932AC">
        <w:fldChar w:fldCharType="separate"/>
      </w:r>
      <w:r w:rsidRPr="00245EF2">
        <w:rPr>
          <w:rStyle w:val="Hyperlink"/>
          <w:rFonts w:ascii="Book Antiqua" w:hAnsi="Book Antiqua"/>
          <w:spacing w:val="-20"/>
          <w:sz w:val="24"/>
          <w:szCs w:val="24"/>
          <w:lang w:val="pt-BR"/>
        </w:rPr>
        <w:t>https://abeso.org.br/conceitos/obesidade-esindrome-metabolica/</w:t>
      </w:r>
      <w:r w:rsidR="005932AC">
        <w:rPr>
          <w:rStyle w:val="Hyperlink"/>
          <w:rFonts w:ascii="Book Antiqua" w:hAnsi="Book Antiqua"/>
          <w:spacing w:val="-20"/>
          <w:sz w:val="24"/>
          <w:szCs w:val="24"/>
          <w:lang w:val="pt-BR"/>
        </w:rPr>
        <w:fldChar w:fldCharType="end"/>
      </w:r>
      <w:r w:rsidRPr="0036246C">
        <w:rPr>
          <w:rFonts w:ascii="Book Antiqua" w:hAnsi="Book Antiqua"/>
          <w:spacing w:val="-20"/>
          <w:sz w:val="24"/>
          <w:szCs w:val="24"/>
          <w:lang w:val="pt-BR"/>
        </w:rPr>
        <w:t>]. Acesso em: 14 de fevereiro de 2021.</w:t>
      </w:r>
    </w:p>
    <w:p w14:paraId="685A8ED5" w14:textId="77777777" w:rsidR="005969BC" w:rsidRPr="0036246C" w:rsidRDefault="005969BC" w:rsidP="005969BC">
      <w:pPr>
        <w:jc w:val="both"/>
        <w:rPr>
          <w:rFonts w:ascii="Book Antiqua" w:hAnsi="Book Antiqua"/>
          <w:spacing w:val="-20"/>
          <w:sz w:val="24"/>
          <w:szCs w:val="24"/>
          <w:u w:val="single"/>
        </w:rPr>
      </w:pPr>
      <w:r w:rsidRPr="001D2F24">
        <w:rPr>
          <w:rFonts w:ascii="Book Antiqua" w:hAnsi="Book Antiqua"/>
          <w:spacing w:val="-20"/>
          <w:sz w:val="24"/>
          <w:szCs w:val="24"/>
        </w:rPr>
        <w:t xml:space="preserve">5 - Halpern B, </w:t>
      </w:r>
      <w:proofErr w:type="spellStart"/>
      <w:r w:rsidRPr="001D2F24">
        <w:rPr>
          <w:rFonts w:ascii="Book Antiqua" w:hAnsi="Book Antiqua"/>
          <w:spacing w:val="-20"/>
          <w:sz w:val="24"/>
          <w:szCs w:val="24"/>
        </w:rPr>
        <w:t>Louzada</w:t>
      </w:r>
      <w:proofErr w:type="spellEnd"/>
      <w:r w:rsidRPr="001D2F24">
        <w:rPr>
          <w:rFonts w:ascii="Book Antiqua" w:hAnsi="Book Antiqua"/>
          <w:spacing w:val="-20"/>
          <w:sz w:val="24"/>
          <w:szCs w:val="24"/>
        </w:rPr>
        <w:t xml:space="preserve"> MLC, </w:t>
      </w:r>
      <w:proofErr w:type="spellStart"/>
      <w:r w:rsidRPr="001D2F24">
        <w:rPr>
          <w:rFonts w:ascii="Book Antiqua" w:hAnsi="Book Antiqua"/>
          <w:spacing w:val="-20"/>
          <w:sz w:val="24"/>
          <w:szCs w:val="24"/>
        </w:rPr>
        <w:t>Aschner</w:t>
      </w:r>
      <w:proofErr w:type="spellEnd"/>
      <w:r w:rsidRPr="001D2F24">
        <w:rPr>
          <w:rFonts w:ascii="Book Antiqua" w:hAnsi="Book Antiqua"/>
          <w:spacing w:val="-20"/>
          <w:sz w:val="24"/>
          <w:szCs w:val="24"/>
        </w:rPr>
        <w:t xml:space="preserve"> P, et al. </w:t>
      </w:r>
      <w:r w:rsidRPr="0036246C">
        <w:rPr>
          <w:rFonts w:ascii="Book Antiqua" w:hAnsi="Book Antiqua"/>
          <w:spacing w:val="-20"/>
          <w:sz w:val="24"/>
          <w:szCs w:val="24"/>
        </w:rPr>
        <w:t xml:space="preserve">Obesity and COVID-19 in Latin America: A tragedy of two pandemics—Official document of the Latin American Federation of Obesity Societies. Obesity Reviews. 2021; </w:t>
      </w:r>
      <w:proofErr w:type="gramStart"/>
      <w:r w:rsidRPr="0036246C">
        <w:rPr>
          <w:rFonts w:ascii="Book Antiqua" w:hAnsi="Book Antiqua"/>
          <w:spacing w:val="-20"/>
          <w:sz w:val="24"/>
          <w:szCs w:val="24"/>
        </w:rPr>
        <w:t>22:e</w:t>
      </w:r>
      <w:proofErr w:type="gramEnd"/>
      <w:r w:rsidRPr="0036246C">
        <w:rPr>
          <w:rFonts w:ascii="Book Antiqua" w:hAnsi="Book Antiqua"/>
          <w:spacing w:val="-20"/>
          <w:sz w:val="24"/>
          <w:szCs w:val="24"/>
        </w:rPr>
        <w:t xml:space="preserve">13165. </w:t>
      </w:r>
      <w:proofErr w:type="spellStart"/>
      <w:r w:rsidRPr="0036246C">
        <w:rPr>
          <w:rFonts w:ascii="Book Antiqua" w:hAnsi="Book Antiqua"/>
          <w:spacing w:val="-20"/>
          <w:sz w:val="24"/>
          <w:szCs w:val="24"/>
        </w:rPr>
        <w:t>doi</w:t>
      </w:r>
      <w:proofErr w:type="spellEnd"/>
      <w:r w:rsidRPr="0036246C">
        <w:rPr>
          <w:rFonts w:ascii="Book Antiqua" w:hAnsi="Book Antiqua"/>
          <w:spacing w:val="-20"/>
          <w:sz w:val="24"/>
          <w:szCs w:val="24"/>
        </w:rPr>
        <w:t xml:space="preserve">: </w:t>
      </w:r>
      <w:hyperlink r:id="rId18" w:history="1">
        <w:r w:rsidRPr="0036246C">
          <w:rPr>
            <w:rStyle w:val="Hyperlink"/>
            <w:rFonts w:ascii="Book Antiqua" w:hAnsi="Book Antiqua"/>
            <w:spacing w:val="-20"/>
            <w:sz w:val="24"/>
            <w:szCs w:val="24"/>
          </w:rPr>
          <w:t>https://doi.org/10.1111/obr.13165</w:t>
        </w:r>
      </w:hyperlink>
      <w:r w:rsidRPr="0036246C">
        <w:rPr>
          <w:rFonts w:ascii="Book Antiqua" w:hAnsi="Book Antiqua"/>
          <w:spacing w:val="-20"/>
          <w:sz w:val="24"/>
          <w:szCs w:val="24"/>
          <w:u w:val="single"/>
        </w:rPr>
        <w:t>.</w:t>
      </w:r>
    </w:p>
    <w:p w14:paraId="75267B5C" w14:textId="77777777" w:rsidR="005969BC" w:rsidRPr="0036246C" w:rsidRDefault="005969BC" w:rsidP="005969BC">
      <w:pPr>
        <w:jc w:val="both"/>
        <w:rPr>
          <w:rFonts w:ascii="Book Antiqua" w:hAnsi="Book Antiqua" w:cs="Arial"/>
          <w:spacing w:val="-20"/>
          <w:sz w:val="24"/>
          <w:szCs w:val="24"/>
          <w:u w:val="single"/>
        </w:rPr>
      </w:pPr>
      <w:r w:rsidRPr="0036246C">
        <w:rPr>
          <w:rFonts w:ascii="Book Antiqua" w:hAnsi="Book Antiqua"/>
          <w:spacing w:val="-20"/>
          <w:sz w:val="24"/>
          <w:szCs w:val="24"/>
        </w:rPr>
        <w:t xml:space="preserve">6 - </w:t>
      </w:r>
      <w:r w:rsidRPr="0036246C">
        <w:rPr>
          <w:rFonts w:ascii="Book Antiqua" w:hAnsi="Book Antiqua" w:cs="Arial"/>
          <w:spacing w:val="-20"/>
          <w:sz w:val="24"/>
          <w:szCs w:val="24"/>
        </w:rPr>
        <w:t xml:space="preserve">Peng X, Xu X, Li Y, Cheng L, Zhou X, Ren B. Transmission routes of 2019-nCoV and </w:t>
      </w:r>
      <w:proofErr w:type="spellStart"/>
      <w:r w:rsidRPr="0036246C">
        <w:rPr>
          <w:rFonts w:ascii="Book Antiqua" w:hAnsi="Book Antiqua" w:cs="Arial"/>
          <w:spacing w:val="-20"/>
          <w:sz w:val="24"/>
          <w:szCs w:val="24"/>
        </w:rPr>
        <w:t>controlsin</w:t>
      </w:r>
      <w:proofErr w:type="spellEnd"/>
      <w:r w:rsidRPr="0036246C">
        <w:rPr>
          <w:rFonts w:ascii="Book Antiqua" w:hAnsi="Book Antiqua" w:cs="Arial"/>
          <w:spacing w:val="-20"/>
          <w:sz w:val="24"/>
          <w:szCs w:val="24"/>
        </w:rPr>
        <w:t xml:space="preserve"> dental practice. Int J Oral Sci. 2020;12(1):9. </w:t>
      </w:r>
      <w:proofErr w:type="spellStart"/>
      <w:r w:rsidRPr="0036246C">
        <w:rPr>
          <w:rFonts w:ascii="Book Antiqua" w:hAnsi="Book Antiqua" w:cs="Arial"/>
          <w:spacing w:val="-20"/>
          <w:sz w:val="24"/>
          <w:szCs w:val="24"/>
        </w:rPr>
        <w:t>doi</w:t>
      </w:r>
      <w:proofErr w:type="spellEnd"/>
      <w:r w:rsidRPr="0036246C">
        <w:rPr>
          <w:rFonts w:ascii="Book Antiqua" w:hAnsi="Book Antiqua" w:cs="Arial"/>
          <w:spacing w:val="-20"/>
          <w:sz w:val="24"/>
          <w:szCs w:val="24"/>
        </w:rPr>
        <w:t xml:space="preserve">: </w:t>
      </w:r>
      <w:hyperlink r:id="rId19" w:history="1">
        <w:r w:rsidRPr="0036246C">
          <w:rPr>
            <w:rStyle w:val="Hyperlink"/>
            <w:rFonts w:ascii="Book Antiqua" w:hAnsi="Book Antiqua" w:cs="Arial"/>
            <w:spacing w:val="-20"/>
            <w:sz w:val="24"/>
            <w:szCs w:val="24"/>
          </w:rPr>
          <w:t>https://doi.org/10.1038/s41368-020-0075-9</w:t>
        </w:r>
      </w:hyperlink>
      <w:r w:rsidRPr="0036246C">
        <w:rPr>
          <w:rFonts w:ascii="Book Antiqua" w:hAnsi="Book Antiqua" w:cs="Arial"/>
          <w:spacing w:val="-20"/>
          <w:sz w:val="24"/>
          <w:szCs w:val="24"/>
          <w:u w:val="single"/>
        </w:rPr>
        <w:t>.</w:t>
      </w:r>
    </w:p>
    <w:p w14:paraId="60576D88" w14:textId="77777777" w:rsidR="005969BC" w:rsidRPr="0036246C" w:rsidRDefault="005969BC" w:rsidP="005969BC">
      <w:pPr>
        <w:jc w:val="both"/>
        <w:rPr>
          <w:rFonts w:ascii="Book Antiqua" w:hAnsi="Book Antiqua" w:cs="Arial"/>
          <w:spacing w:val="-20"/>
          <w:sz w:val="24"/>
          <w:szCs w:val="24"/>
          <w:u w:val="single"/>
          <w:lang w:val="pt-BR"/>
        </w:rPr>
      </w:pPr>
      <w:r w:rsidRPr="0036246C">
        <w:rPr>
          <w:rFonts w:ascii="Book Antiqua" w:eastAsia="Times New Roman" w:hAnsi="Book Antiqua" w:cs="Times New Roman"/>
          <w:spacing w:val="-20"/>
          <w:sz w:val="24"/>
          <w:szCs w:val="24"/>
          <w:lang w:eastAsia="pt-BR"/>
        </w:rPr>
        <w:lastRenderedPageBreak/>
        <w:t xml:space="preserve">7 - </w:t>
      </w:r>
      <w:r w:rsidRPr="0036246C">
        <w:rPr>
          <w:rFonts w:ascii="Book Antiqua" w:hAnsi="Book Antiqua" w:cs="Arial"/>
          <w:spacing w:val="-20"/>
          <w:sz w:val="24"/>
          <w:szCs w:val="24"/>
        </w:rPr>
        <w:t xml:space="preserve">Zhu N, Zhang D, Wang W, et al. A novel coronavirus from patients with pneumonia in China, 2019. </w:t>
      </w:r>
      <w:r w:rsidRPr="0036246C">
        <w:rPr>
          <w:rFonts w:ascii="Book Antiqua" w:hAnsi="Book Antiqua" w:cs="Arial"/>
          <w:spacing w:val="-20"/>
          <w:sz w:val="24"/>
          <w:szCs w:val="24"/>
          <w:lang w:val="pt-BR"/>
        </w:rPr>
        <w:t xml:space="preserve">N </w:t>
      </w:r>
      <w:proofErr w:type="spellStart"/>
      <w:r w:rsidRPr="0036246C">
        <w:rPr>
          <w:rFonts w:ascii="Book Antiqua" w:hAnsi="Book Antiqua" w:cs="Arial"/>
          <w:spacing w:val="-20"/>
          <w:sz w:val="24"/>
          <w:szCs w:val="24"/>
          <w:lang w:val="pt-BR"/>
        </w:rPr>
        <w:t>Engl</w:t>
      </w:r>
      <w:proofErr w:type="spellEnd"/>
      <w:r w:rsidRPr="0036246C">
        <w:rPr>
          <w:rFonts w:ascii="Book Antiqua" w:hAnsi="Book Antiqua" w:cs="Arial"/>
          <w:spacing w:val="-20"/>
          <w:sz w:val="24"/>
          <w:szCs w:val="24"/>
          <w:lang w:val="pt-BR"/>
        </w:rPr>
        <w:t xml:space="preserve"> J </w:t>
      </w:r>
      <w:proofErr w:type="spellStart"/>
      <w:r w:rsidRPr="0036246C">
        <w:rPr>
          <w:rFonts w:ascii="Book Antiqua" w:hAnsi="Book Antiqua" w:cs="Arial"/>
          <w:spacing w:val="-20"/>
          <w:sz w:val="24"/>
          <w:szCs w:val="24"/>
          <w:lang w:val="pt-BR"/>
        </w:rPr>
        <w:t>Med</w:t>
      </w:r>
      <w:proofErr w:type="spellEnd"/>
      <w:r w:rsidRPr="0036246C">
        <w:rPr>
          <w:rFonts w:ascii="Book Antiqua" w:hAnsi="Book Antiqua" w:cs="Arial"/>
          <w:spacing w:val="-20"/>
          <w:sz w:val="24"/>
          <w:szCs w:val="24"/>
          <w:lang w:val="pt-BR"/>
        </w:rPr>
        <w:t xml:space="preserve">, 2020. </w:t>
      </w:r>
      <w:proofErr w:type="spellStart"/>
      <w:r w:rsidRPr="0036246C">
        <w:rPr>
          <w:rFonts w:ascii="Book Antiqua" w:hAnsi="Book Antiqua" w:cs="Arial"/>
          <w:spacing w:val="-20"/>
          <w:sz w:val="24"/>
          <w:szCs w:val="24"/>
          <w:lang w:val="pt-BR"/>
        </w:rPr>
        <w:t>doi</w:t>
      </w:r>
      <w:proofErr w:type="spellEnd"/>
      <w:r w:rsidRPr="0036246C">
        <w:rPr>
          <w:rFonts w:ascii="Book Antiqua" w:hAnsi="Book Antiqua" w:cs="Arial"/>
          <w:spacing w:val="-20"/>
          <w:sz w:val="24"/>
          <w:szCs w:val="24"/>
          <w:lang w:val="pt-BR"/>
        </w:rPr>
        <w:t xml:space="preserve">: </w:t>
      </w:r>
      <w:r w:rsidR="005932AC">
        <w:fldChar w:fldCharType="begin"/>
      </w:r>
      <w:r w:rsidR="005932AC" w:rsidRPr="00E76AAF">
        <w:rPr>
          <w:lang w:val="pt-BR"/>
        </w:rPr>
        <w:instrText xml:space="preserve"> HYPERLINK "https://doi.org/10.1056/NEJMoa2001017" </w:instrText>
      </w:r>
      <w:r w:rsidR="005932AC">
        <w:fldChar w:fldCharType="separate"/>
      </w:r>
      <w:r w:rsidRPr="0036246C">
        <w:rPr>
          <w:rStyle w:val="Hyperlink"/>
          <w:rFonts w:ascii="Book Antiqua" w:hAnsi="Book Antiqua" w:cs="Arial"/>
          <w:spacing w:val="-20"/>
          <w:sz w:val="24"/>
          <w:szCs w:val="24"/>
          <w:lang w:val="pt-BR"/>
        </w:rPr>
        <w:t>https://doi.org/10.1056/NEJMoa2001017</w:t>
      </w:r>
      <w:r w:rsidR="005932AC">
        <w:rPr>
          <w:rStyle w:val="Hyperlink"/>
          <w:rFonts w:ascii="Book Antiqua" w:hAnsi="Book Antiqua" w:cs="Arial"/>
          <w:spacing w:val="-20"/>
          <w:sz w:val="24"/>
          <w:szCs w:val="24"/>
          <w:lang w:val="pt-BR"/>
        </w:rPr>
        <w:fldChar w:fldCharType="end"/>
      </w:r>
      <w:r w:rsidRPr="0036246C">
        <w:rPr>
          <w:rFonts w:ascii="Book Antiqua" w:hAnsi="Book Antiqua" w:cs="Arial"/>
          <w:spacing w:val="-20"/>
          <w:sz w:val="24"/>
          <w:szCs w:val="24"/>
          <w:u w:val="single"/>
          <w:lang w:val="pt-BR"/>
        </w:rPr>
        <w:t>.</w:t>
      </w:r>
    </w:p>
    <w:p w14:paraId="1511F704" w14:textId="77777777" w:rsidR="005969BC" w:rsidRPr="0036246C" w:rsidRDefault="005969BC" w:rsidP="005969BC">
      <w:pPr>
        <w:jc w:val="both"/>
        <w:rPr>
          <w:rFonts w:ascii="Book Antiqua" w:hAnsi="Book Antiqua" w:cs="Arial"/>
          <w:spacing w:val="-20"/>
          <w:sz w:val="24"/>
          <w:szCs w:val="24"/>
        </w:rPr>
      </w:pPr>
      <w:r w:rsidRPr="0036246C">
        <w:rPr>
          <w:rFonts w:ascii="Book Antiqua" w:hAnsi="Book Antiqua" w:cs="Arial"/>
          <w:spacing w:val="-20"/>
          <w:sz w:val="24"/>
          <w:szCs w:val="24"/>
          <w:lang w:val="pt-BR"/>
        </w:rPr>
        <w:t xml:space="preserve">8 - Brasil. Ministério da Saúde. Secretaria de Vigilância em Saúde. Centro de Operações de Emergências em Saúde Pública - COE-COVID-19. Plano de Contingência Nacional para Infecção Humana pelo novo </w:t>
      </w:r>
      <w:proofErr w:type="spellStart"/>
      <w:r w:rsidRPr="0036246C">
        <w:rPr>
          <w:rFonts w:ascii="Book Antiqua" w:hAnsi="Book Antiqua" w:cs="Arial"/>
          <w:spacing w:val="-20"/>
          <w:sz w:val="24"/>
          <w:szCs w:val="24"/>
          <w:lang w:val="pt-BR"/>
        </w:rPr>
        <w:t>Coronavírus</w:t>
      </w:r>
      <w:proofErr w:type="spellEnd"/>
      <w:r w:rsidRPr="0036246C">
        <w:rPr>
          <w:rFonts w:ascii="Book Antiqua" w:hAnsi="Book Antiqua" w:cs="Arial"/>
          <w:spacing w:val="-20"/>
          <w:sz w:val="24"/>
          <w:szCs w:val="24"/>
          <w:lang w:val="pt-BR"/>
        </w:rPr>
        <w:t xml:space="preserve"> COVID-19. </w:t>
      </w:r>
      <w:r w:rsidRPr="0036246C">
        <w:rPr>
          <w:rFonts w:ascii="Book Antiqua" w:hAnsi="Book Antiqua" w:cs="Arial"/>
          <w:spacing w:val="-20"/>
          <w:sz w:val="24"/>
          <w:szCs w:val="24"/>
        </w:rPr>
        <w:t>Brasília: MS. 2020. 24p.</w:t>
      </w:r>
    </w:p>
    <w:p w14:paraId="6D3E0A8D" w14:textId="46C8CAD9" w:rsidR="005969BC" w:rsidRPr="0036246C" w:rsidRDefault="005969BC" w:rsidP="005969BC">
      <w:pPr>
        <w:jc w:val="both"/>
        <w:rPr>
          <w:rFonts w:ascii="Book Antiqua" w:hAnsi="Book Antiqua" w:cs="Arial"/>
          <w:spacing w:val="-20"/>
          <w:sz w:val="24"/>
          <w:szCs w:val="24"/>
          <w:u w:val="single"/>
        </w:rPr>
      </w:pPr>
      <w:r w:rsidRPr="0036246C">
        <w:rPr>
          <w:rFonts w:ascii="Book Antiqua" w:hAnsi="Book Antiqua" w:cs="Arial"/>
          <w:spacing w:val="-20"/>
          <w:sz w:val="24"/>
          <w:szCs w:val="24"/>
        </w:rPr>
        <w:t xml:space="preserve">9 - Perlman S. Another decade, another coronavirus. N </w:t>
      </w:r>
      <w:proofErr w:type="spellStart"/>
      <w:r w:rsidRPr="0036246C">
        <w:rPr>
          <w:rFonts w:ascii="Book Antiqua" w:hAnsi="Book Antiqua" w:cs="Arial"/>
          <w:spacing w:val="-20"/>
          <w:sz w:val="24"/>
          <w:szCs w:val="24"/>
        </w:rPr>
        <w:t>Engl</w:t>
      </w:r>
      <w:proofErr w:type="spellEnd"/>
      <w:r w:rsidRPr="0036246C">
        <w:rPr>
          <w:rFonts w:ascii="Book Antiqua" w:hAnsi="Book Antiqua" w:cs="Arial"/>
          <w:spacing w:val="-20"/>
          <w:sz w:val="24"/>
          <w:szCs w:val="24"/>
        </w:rPr>
        <w:t xml:space="preserve"> J Med.2020; 382:760-762. </w:t>
      </w:r>
      <w:proofErr w:type="spellStart"/>
      <w:r w:rsidRPr="0036246C">
        <w:rPr>
          <w:rFonts w:ascii="Book Antiqua" w:hAnsi="Book Antiqua" w:cs="Arial"/>
          <w:spacing w:val="-20"/>
          <w:sz w:val="24"/>
          <w:szCs w:val="24"/>
        </w:rPr>
        <w:t>doi</w:t>
      </w:r>
      <w:proofErr w:type="spellEnd"/>
      <w:r w:rsidRPr="0036246C">
        <w:rPr>
          <w:rFonts w:ascii="Book Antiqua" w:hAnsi="Book Antiqua" w:cs="Arial"/>
          <w:spacing w:val="-20"/>
          <w:sz w:val="24"/>
          <w:szCs w:val="24"/>
        </w:rPr>
        <w:t xml:space="preserve">: </w:t>
      </w:r>
      <w:hyperlink r:id="rId20" w:history="1">
        <w:r w:rsidR="00245EF2" w:rsidRPr="00D43B1E">
          <w:rPr>
            <w:rStyle w:val="Hyperlink"/>
            <w:rFonts w:ascii="Book Antiqua" w:hAnsi="Book Antiqua" w:cs="Arial"/>
            <w:spacing w:val="-20"/>
            <w:sz w:val="24"/>
            <w:szCs w:val="24"/>
          </w:rPr>
          <w:t>https://doi.org/10.1056/NEJMe2001126</w:t>
        </w:r>
      </w:hyperlink>
      <w:r w:rsidR="00245EF2">
        <w:rPr>
          <w:rFonts w:ascii="Book Antiqua" w:hAnsi="Book Antiqua" w:cs="Arial"/>
          <w:spacing w:val="-20"/>
          <w:sz w:val="24"/>
          <w:szCs w:val="24"/>
          <w:u w:val="single"/>
        </w:rPr>
        <w:t xml:space="preserve"> </w:t>
      </w:r>
      <w:r w:rsidRPr="0036246C">
        <w:rPr>
          <w:rFonts w:ascii="Book Antiqua" w:hAnsi="Book Antiqua" w:cs="Arial"/>
          <w:spacing w:val="-20"/>
          <w:sz w:val="24"/>
          <w:szCs w:val="24"/>
          <w:u w:val="single"/>
        </w:rPr>
        <w:t>.</w:t>
      </w:r>
    </w:p>
    <w:p w14:paraId="0027A29C" w14:textId="15093136" w:rsidR="005969BC" w:rsidRPr="0036246C" w:rsidRDefault="005969BC" w:rsidP="005969BC">
      <w:pPr>
        <w:jc w:val="both"/>
        <w:rPr>
          <w:rFonts w:ascii="Book Antiqua" w:eastAsia="Times New Roman" w:hAnsi="Book Antiqua" w:cs="Times New Roman"/>
          <w:spacing w:val="-20"/>
          <w:sz w:val="24"/>
          <w:szCs w:val="24"/>
          <w:lang w:eastAsia="pt-BR"/>
        </w:rPr>
      </w:pPr>
      <w:r w:rsidRPr="0036246C">
        <w:rPr>
          <w:rFonts w:ascii="Book Antiqua" w:hAnsi="Book Antiqua" w:cs="Arial"/>
          <w:spacing w:val="-20"/>
          <w:sz w:val="24"/>
          <w:szCs w:val="24"/>
        </w:rPr>
        <w:t xml:space="preserve">10 - Johns Hopkins University. Coronavirus Resource Center. Covid-19 Dashboard by the Center for Systems Science and Engineering. </w:t>
      </w:r>
      <w:r w:rsidRPr="0036246C">
        <w:rPr>
          <w:rFonts w:ascii="Book Antiqua" w:eastAsia="Times New Roman" w:hAnsi="Book Antiqua" w:cs="Times New Roman"/>
          <w:spacing w:val="-20"/>
          <w:sz w:val="24"/>
          <w:szCs w:val="24"/>
          <w:lang w:eastAsia="pt-BR"/>
        </w:rPr>
        <w:t xml:space="preserve">Global cases. </w:t>
      </w:r>
      <w:r w:rsidRPr="0036246C">
        <w:rPr>
          <w:rFonts w:ascii="Book Antiqua" w:hAnsi="Book Antiqua" w:cs="Arial"/>
          <w:spacing w:val="-20"/>
          <w:sz w:val="24"/>
          <w:szCs w:val="24"/>
        </w:rPr>
        <w:t>Available in: [</w:t>
      </w:r>
      <w:hyperlink r:id="rId21" w:history="1">
        <w:r w:rsidRPr="00245EF2">
          <w:rPr>
            <w:rStyle w:val="Hyperlink"/>
            <w:rFonts w:ascii="Book Antiqua" w:hAnsi="Book Antiqua" w:cs="Arial"/>
            <w:spacing w:val="-20"/>
            <w:sz w:val="24"/>
            <w:szCs w:val="24"/>
          </w:rPr>
          <w:t>https://coronavirus.jhu.edu/map.html</w:t>
        </w:r>
      </w:hyperlink>
      <w:proofErr w:type="gramStart"/>
      <w:r w:rsidRPr="0036246C">
        <w:rPr>
          <w:rFonts w:ascii="Book Antiqua" w:hAnsi="Book Antiqua" w:cs="Arial"/>
          <w:spacing w:val="-20"/>
          <w:sz w:val="24"/>
          <w:szCs w:val="24"/>
        </w:rPr>
        <w:t>] .</w:t>
      </w:r>
      <w:proofErr w:type="gramEnd"/>
      <w:r w:rsidRPr="0036246C">
        <w:rPr>
          <w:rFonts w:ascii="Book Antiqua" w:hAnsi="Book Antiqua" w:cs="Arial"/>
          <w:spacing w:val="-20"/>
          <w:sz w:val="24"/>
          <w:szCs w:val="24"/>
        </w:rPr>
        <w:t xml:space="preserve"> Access in: 28 </w:t>
      </w:r>
      <w:proofErr w:type="spellStart"/>
      <w:r w:rsidRPr="0036246C">
        <w:rPr>
          <w:rFonts w:ascii="Book Antiqua" w:hAnsi="Book Antiqua" w:cs="Arial"/>
          <w:spacing w:val="-20"/>
          <w:sz w:val="24"/>
          <w:szCs w:val="24"/>
        </w:rPr>
        <w:t>february</w:t>
      </w:r>
      <w:proofErr w:type="spellEnd"/>
      <w:r w:rsidRPr="0036246C">
        <w:rPr>
          <w:rFonts w:ascii="Book Antiqua" w:hAnsi="Book Antiqua" w:cs="Arial"/>
          <w:spacing w:val="-20"/>
          <w:sz w:val="24"/>
          <w:szCs w:val="24"/>
        </w:rPr>
        <w:t xml:space="preserve"> 2021.</w:t>
      </w:r>
    </w:p>
    <w:p w14:paraId="0B95F6FE" w14:textId="6C2B78F2" w:rsidR="005969BC" w:rsidRPr="0036246C" w:rsidRDefault="005969BC" w:rsidP="005969BC">
      <w:pPr>
        <w:jc w:val="both"/>
        <w:rPr>
          <w:rFonts w:ascii="Book Antiqua" w:hAnsi="Book Antiqua" w:cs="Arial"/>
          <w:spacing w:val="-20"/>
          <w:sz w:val="24"/>
          <w:szCs w:val="24"/>
          <w:lang w:val="pt-BR"/>
        </w:rPr>
      </w:pPr>
      <w:r w:rsidRPr="0036246C">
        <w:rPr>
          <w:rFonts w:ascii="Book Antiqua" w:hAnsi="Book Antiqua" w:cs="Arial"/>
          <w:spacing w:val="-20"/>
          <w:sz w:val="24"/>
          <w:szCs w:val="24"/>
        </w:rPr>
        <w:t xml:space="preserve">11 - Johns Hopkins University. Coronavirus Resource Center. Covid-19 Dashboard by the Center for Systems Science and Engineering. </w:t>
      </w:r>
      <w:r w:rsidRPr="0036246C">
        <w:rPr>
          <w:rFonts w:ascii="Book Antiqua" w:eastAsia="Times New Roman" w:hAnsi="Book Antiqua" w:cs="Times New Roman"/>
          <w:spacing w:val="-20"/>
          <w:sz w:val="24"/>
          <w:szCs w:val="24"/>
          <w:lang w:eastAsia="pt-BR"/>
        </w:rPr>
        <w:t xml:space="preserve">Global </w:t>
      </w:r>
      <w:proofErr w:type="spellStart"/>
      <w:r w:rsidRPr="0036246C">
        <w:rPr>
          <w:rFonts w:ascii="Book Antiqua" w:eastAsia="Times New Roman" w:hAnsi="Book Antiqua" w:cs="Times New Roman"/>
          <w:spacing w:val="-20"/>
          <w:sz w:val="24"/>
          <w:szCs w:val="24"/>
          <w:lang w:eastAsia="pt-BR"/>
        </w:rPr>
        <w:t>dearths</w:t>
      </w:r>
      <w:proofErr w:type="spellEnd"/>
      <w:r w:rsidRPr="0036246C">
        <w:rPr>
          <w:rFonts w:ascii="Book Antiqua" w:eastAsia="Times New Roman" w:hAnsi="Book Antiqua" w:cs="Times New Roman"/>
          <w:spacing w:val="-20"/>
          <w:sz w:val="24"/>
          <w:szCs w:val="24"/>
          <w:lang w:eastAsia="pt-BR"/>
        </w:rPr>
        <w:t xml:space="preserve">. </w:t>
      </w:r>
      <w:r w:rsidRPr="0036246C">
        <w:rPr>
          <w:rFonts w:ascii="Book Antiqua" w:hAnsi="Book Antiqua" w:cs="Arial"/>
          <w:spacing w:val="-20"/>
          <w:sz w:val="24"/>
          <w:szCs w:val="24"/>
        </w:rPr>
        <w:t>Available in: [</w:t>
      </w:r>
      <w:hyperlink r:id="rId22" w:history="1">
        <w:r w:rsidRPr="00245EF2">
          <w:rPr>
            <w:rStyle w:val="Hyperlink"/>
            <w:rFonts w:ascii="Book Antiqua" w:hAnsi="Book Antiqua" w:cs="Arial"/>
            <w:spacing w:val="-20"/>
            <w:sz w:val="24"/>
            <w:szCs w:val="24"/>
          </w:rPr>
          <w:t>https://coronavirus.jhu.edu/map.html</w:t>
        </w:r>
      </w:hyperlink>
      <w:proofErr w:type="gramStart"/>
      <w:r w:rsidRPr="0036246C">
        <w:rPr>
          <w:rFonts w:ascii="Book Antiqua" w:hAnsi="Book Antiqua" w:cs="Arial"/>
          <w:spacing w:val="-20"/>
          <w:sz w:val="24"/>
          <w:szCs w:val="24"/>
        </w:rPr>
        <w:t>] .</w:t>
      </w:r>
      <w:proofErr w:type="gramEnd"/>
      <w:r w:rsidRPr="0036246C">
        <w:rPr>
          <w:rFonts w:ascii="Book Antiqua" w:hAnsi="Book Antiqua" w:cs="Arial"/>
          <w:spacing w:val="-20"/>
          <w:sz w:val="24"/>
          <w:szCs w:val="24"/>
        </w:rPr>
        <w:t xml:space="preserve"> </w:t>
      </w:r>
      <w:r w:rsidRPr="0036246C">
        <w:rPr>
          <w:rFonts w:ascii="Book Antiqua" w:hAnsi="Book Antiqua" w:cs="Arial"/>
          <w:spacing w:val="-20"/>
          <w:sz w:val="24"/>
          <w:szCs w:val="24"/>
          <w:lang w:val="pt-BR"/>
        </w:rPr>
        <w:t xml:space="preserve">Access in: 28 </w:t>
      </w:r>
      <w:proofErr w:type="spellStart"/>
      <w:r w:rsidRPr="0036246C">
        <w:rPr>
          <w:rFonts w:ascii="Book Antiqua" w:hAnsi="Book Antiqua" w:cs="Arial"/>
          <w:spacing w:val="-20"/>
          <w:sz w:val="24"/>
          <w:szCs w:val="24"/>
          <w:lang w:val="pt-BR"/>
        </w:rPr>
        <w:t>february</w:t>
      </w:r>
      <w:proofErr w:type="spellEnd"/>
      <w:r w:rsidRPr="0036246C">
        <w:rPr>
          <w:rFonts w:ascii="Book Antiqua" w:hAnsi="Book Antiqua" w:cs="Arial"/>
          <w:spacing w:val="-20"/>
          <w:sz w:val="24"/>
          <w:szCs w:val="24"/>
          <w:lang w:val="pt-BR"/>
        </w:rPr>
        <w:t xml:space="preserve"> 2021.</w:t>
      </w:r>
    </w:p>
    <w:p w14:paraId="13312A38" w14:textId="3AAAAB6E" w:rsidR="005969BC" w:rsidRPr="00245EF2" w:rsidRDefault="005969BC" w:rsidP="005969BC">
      <w:pPr>
        <w:jc w:val="both"/>
        <w:rPr>
          <w:rFonts w:ascii="Book Antiqua" w:eastAsia="Times New Roman" w:hAnsi="Book Antiqua" w:cs="Times New Roman"/>
          <w:spacing w:val="-20"/>
          <w:sz w:val="24"/>
          <w:szCs w:val="24"/>
          <w:lang w:val="pt-BR" w:eastAsia="pt-BR"/>
        </w:rPr>
      </w:pPr>
      <w:r w:rsidRPr="0036246C">
        <w:rPr>
          <w:rFonts w:ascii="Book Antiqua" w:hAnsi="Book Antiqua" w:cs="Arial"/>
          <w:spacing w:val="-20"/>
          <w:sz w:val="24"/>
          <w:szCs w:val="24"/>
          <w:lang w:val="pt-BR"/>
        </w:rPr>
        <w:t xml:space="preserve">12 - </w:t>
      </w:r>
      <w:r w:rsidRPr="0036246C">
        <w:rPr>
          <w:rFonts w:ascii="Book Antiqua" w:eastAsia="Times New Roman" w:hAnsi="Book Antiqua" w:cs="Times New Roman"/>
          <w:spacing w:val="-20"/>
          <w:sz w:val="24"/>
          <w:szCs w:val="24"/>
          <w:lang w:val="pt-BR" w:eastAsia="pt-BR"/>
        </w:rPr>
        <w:t xml:space="preserve">Agência Nacional de Vigilância Sanitária. </w:t>
      </w:r>
      <w:r w:rsidRPr="0036246C">
        <w:rPr>
          <w:rFonts w:ascii="Book Antiqua" w:hAnsi="Book Antiqua"/>
          <w:spacing w:val="-20"/>
          <w:sz w:val="24"/>
          <w:szCs w:val="24"/>
          <w:lang w:val="pt-BR"/>
        </w:rPr>
        <w:t>Relatório - Bases técnicas para decisão do uso emergencial, em caráter experimental de vacinas contra a COVID-19. Brasília: Anvisa. 2021, 27p. Disponível em: [</w:t>
      </w:r>
      <w:r w:rsidR="005932AC">
        <w:fldChar w:fldCharType="begin"/>
      </w:r>
      <w:r w:rsidR="005932AC" w:rsidRPr="00E76AAF">
        <w:rPr>
          <w:lang w:val="pt-BR"/>
        </w:rPr>
        <w:instrText xml:space="preserve"> HYPERLINK "https://w</w:instrText>
      </w:r>
      <w:r w:rsidR="005932AC" w:rsidRPr="00E76AAF">
        <w:rPr>
          <w:lang w:val="pt-BR"/>
        </w:rPr>
        <w:instrText xml:space="preserve">ww.gov.br/anvisa/pt-br/assuntos/noticias-anvisa/2021/confira-materiais-da-reuniao-extraordinaria-da-dicol/relatorio-bases-tecnicas-para-decisao-do-uso-emergencial-final-4-1.pdf" </w:instrText>
      </w:r>
      <w:r w:rsidR="005932AC">
        <w:fldChar w:fldCharType="separate"/>
      </w:r>
      <w:r w:rsidRPr="00245EF2">
        <w:rPr>
          <w:rStyle w:val="Hyperlink"/>
          <w:rFonts w:ascii="Book Antiqua" w:hAnsi="Book Antiqua"/>
          <w:spacing w:val="-20"/>
          <w:sz w:val="24"/>
          <w:szCs w:val="24"/>
          <w:lang w:val="pt-BR"/>
        </w:rPr>
        <w:t>https://www.gov.br/anvisa/pt-br/assuntos/noticias-anvisa/2021/confira-materiais-da-reuniao-extraordinaria-da-dicol/relatorio-bases-tecnicas-para-decisao-do-uso-emergencial-final-4-1.pdf</w:t>
      </w:r>
      <w:r w:rsidR="005932AC">
        <w:rPr>
          <w:rStyle w:val="Hyperlink"/>
          <w:rFonts w:ascii="Book Antiqua" w:hAnsi="Book Antiqua"/>
          <w:spacing w:val="-20"/>
          <w:sz w:val="24"/>
          <w:szCs w:val="24"/>
          <w:lang w:val="pt-BR"/>
        </w:rPr>
        <w:fldChar w:fldCharType="end"/>
      </w:r>
      <w:r w:rsidRPr="0036246C">
        <w:rPr>
          <w:rFonts w:ascii="Book Antiqua" w:hAnsi="Book Antiqua"/>
          <w:spacing w:val="-20"/>
          <w:sz w:val="24"/>
          <w:szCs w:val="24"/>
          <w:lang w:val="pt-BR"/>
        </w:rPr>
        <w:t xml:space="preserve">]. </w:t>
      </w:r>
      <w:r w:rsidRPr="00245EF2">
        <w:rPr>
          <w:rFonts w:ascii="Book Antiqua" w:hAnsi="Book Antiqua"/>
          <w:spacing w:val="-20"/>
          <w:sz w:val="24"/>
          <w:szCs w:val="24"/>
          <w:lang w:val="pt-BR"/>
        </w:rPr>
        <w:t>Acesso em: 24 de fevereiro de 2021.</w:t>
      </w:r>
    </w:p>
    <w:p w14:paraId="602D742F" w14:textId="430CE99E" w:rsidR="005969BC" w:rsidRPr="0036246C" w:rsidRDefault="005969BC" w:rsidP="005969BC">
      <w:pPr>
        <w:pStyle w:val="Ttulo2"/>
        <w:spacing w:line="240" w:lineRule="auto"/>
        <w:jc w:val="both"/>
        <w:rPr>
          <w:b w:val="0"/>
          <w:bCs w:val="0"/>
          <w:spacing w:val="-20"/>
          <w:sz w:val="24"/>
          <w:szCs w:val="24"/>
        </w:rPr>
      </w:pPr>
      <w:r w:rsidRPr="0036246C">
        <w:rPr>
          <w:rFonts w:cs="Times New Roman"/>
          <w:b w:val="0"/>
          <w:bCs w:val="0"/>
          <w:spacing w:val="-20"/>
          <w:sz w:val="24"/>
          <w:szCs w:val="24"/>
          <w:lang w:eastAsia="pt-BR"/>
        </w:rPr>
        <w:t xml:space="preserve">13 - </w:t>
      </w:r>
      <w:r w:rsidRPr="0036246C">
        <w:rPr>
          <w:b w:val="0"/>
          <w:bCs w:val="0"/>
          <w:spacing w:val="-20"/>
          <w:sz w:val="24"/>
          <w:szCs w:val="24"/>
        </w:rPr>
        <w:t>Organização Pan-Americana da Saúde. Folha informativa COVID-19. Principais informações. Disponível em: [</w:t>
      </w:r>
      <w:proofErr w:type="spellStart"/>
      <w:r w:rsidR="00DA2590">
        <w:fldChar w:fldCharType="begin"/>
      </w:r>
      <w:r w:rsidR="00DA2590">
        <w:instrText xml:space="preserve"> HYPERLINK "https://www.paho.org/pt/covid19" </w:instrText>
      </w:r>
      <w:r w:rsidR="00DA2590">
        <w:fldChar w:fldCharType="separate"/>
      </w:r>
      <w:r w:rsidRPr="00245EF2">
        <w:rPr>
          <w:rStyle w:val="Hyperlink"/>
          <w:b w:val="0"/>
          <w:bCs w:val="0"/>
          <w:spacing w:val="-20"/>
          <w:sz w:val="24"/>
          <w:szCs w:val="24"/>
        </w:rPr>
        <w:t>https</w:t>
      </w:r>
      <w:proofErr w:type="spellEnd"/>
      <w:r w:rsidRPr="00245EF2">
        <w:rPr>
          <w:rStyle w:val="Hyperlink"/>
          <w:b w:val="0"/>
          <w:bCs w:val="0"/>
          <w:spacing w:val="-20"/>
          <w:sz w:val="24"/>
          <w:szCs w:val="24"/>
        </w:rPr>
        <w:t>://www.paho.org/</w:t>
      </w:r>
      <w:proofErr w:type="spellStart"/>
      <w:r w:rsidRPr="00245EF2">
        <w:rPr>
          <w:rStyle w:val="Hyperlink"/>
          <w:b w:val="0"/>
          <w:bCs w:val="0"/>
          <w:spacing w:val="-20"/>
          <w:sz w:val="24"/>
          <w:szCs w:val="24"/>
        </w:rPr>
        <w:t>pt</w:t>
      </w:r>
      <w:proofErr w:type="spellEnd"/>
      <w:r w:rsidRPr="00245EF2">
        <w:rPr>
          <w:rStyle w:val="Hyperlink"/>
          <w:b w:val="0"/>
          <w:bCs w:val="0"/>
          <w:spacing w:val="-20"/>
          <w:sz w:val="24"/>
          <w:szCs w:val="24"/>
        </w:rPr>
        <w:t>/covid19</w:t>
      </w:r>
      <w:r w:rsidR="00DA2590">
        <w:rPr>
          <w:rStyle w:val="Hyperlink"/>
          <w:b w:val="0"/>
          <w:bCs w:val="0"/>
          <w:spacing w:val="-20"/>
          <w:sz w:val="24"/>
          <w:szCs w:val="24"/>
        </w:rPr>
        <w:fldChar w:fldCharType="end"/>
      </w:r>
      <w:r w:rsidRPr="0036246C">
        <w:rPr>
          <w:b w:val="0"/>
          <w:bCs w:val="0"/>
          <w:spacing w:val="-20"/>
          <w:sz w:val="24"/>
          <w:szCs w:val="24"/>
        </w:rPr>
        <w:t xml:space="preserve">]. Acesso em: 28 fevereiro de 2021. </w:t>
      </w:r>
    </w:p>
    <w:p w14:paraId="4ACF1577" w14:textId="145ABA1C" w:rsidR="005969BC" w:rsidRPr="00245EF2" w:rsidRDefault="005969BC" w:rsidP="005969BC">
      <w:pPr>
        <w:jc w:val="both"/>
        <w:rPr>
          <w:rFonts w:ascii="Book Antiqua" w:eastAsia="Times New Roman" w:hAnsi="Book Antiqua" w:cs="Arial"/>
          <w:spacing w:val="-20"/>
          <w:sz w:val="24"/>
          <w:szCs w:val="24"/>
          <w:lang w:val="pt-BR" w:eastAsia="pt-BR"/>
        </w:rPr>
      </w:pPr>
      <w:r w:rsidRPr="0036246C">
        <w:rPr>
          <w:rFonts w:ascii="Book Antiqua" w:eastAsia="Times New Roman" w:hAnsi="Book Antiqua" w:cs="Times New Roman"/>
          <w:spacing w:val="-20"/>
          <w:sz w:val="24"/>
          <w:szCs w:val="24"/>
          <w:lang w:val="pt-BR" w:eastAsia="pt-BR"/>
        </w:rPr>
        <w:t xml:space="preserve">14 - Brasil. Presidência da República. Casa Civil. Subchefia para Assuntos Jurídicos. </w:t>
      </w:r>
      <w:r w:rsidR="005932AC">
        <w:fldChar w:fldCharType="begin"/>
      </w:r>
      <w:r w:rsidR="005932AC" w:rsidRPr="00E76AAF">
        <w:rPr>
          <w:lang w:val="pt-BR"/>
        </w:rPr>
        <w:instrText xml:space="preserve"> HYPERLINK "http://legislacao.planal</w:instrText>
      </w:r>
      <w:r w:rsidR="005932AC" w:rsidRPr="00E76AAF">
        <w:rPr>
          <w:lang w:val="pt-BR"/>
        </w:rPr>
        <w:instrText xml:space="preserve">to.gov.br/legisla/legislacao.nsf/Viw_Identificacao/lei%209.782-1999?OpenDocument" </w:instrText>
      </w:r>
      <w:r w:rsidR="005932AC">
        <w:fldChar w:fldCharType="separate"/>
      </w:r>
      <w:r w:rsidRPr="0036246C">
        <w:rPr>
          <w:rFonts w:ascii="Book Antiqua" w:eastAsia="Times New Roman" w:hAnsi="Book Antiqua" w:cs="Arial"/>
          <w:spacing w:val="-20"/>
          <w:sz w:val="24"/>
          <w:szCs w:val="24"/>
          <w:lang w:val="pt-BR" w:eastAsia="pt-BR"/>
        </w:rPr>
        <w:t>Lei nº 9.782, de 26 de janeiro de 1999.</w:t>
      </w:r>
      <w:r w:rsidR="005932AC">
        <w:rPr>
          <w:rFonts w:ascii="Book Antiqua" w:eastAsia="Times New Roman" w:hAnsi="Book Antiqua" w:cs="Arial"/>
          <w:spacing w:val="-20"/>
          <w:sz w:val="24"/>
          <w:szCs w:val="24"/>
          <w:lang w:val="pt-BR" w:eastAsia="pt-BR"/>
        </w:rPr>
        <w:fldChar w:fldCharType="end"/>
      </w:r>
      <w:r w:rsidRPr="0036246C">
        <w:rPr>
          <w:rFonts w:ascii="Book Antiqua" w:eastAsia="Times New Roman" w:hAnsi="Book Antiqua" w:cs="Arial"/>
          <w:spacing w:val="-20"/>
          <w:sz w:val="24"/>
          <w:szCs w:val="24"/>
          <w:lang w:val="pt-BR" w:eastAsia="pt-BR"/>
        </w:rPr>
        <w:t xml:space="preserve"> Define o Sistema Nacional de Vigilância Sanitária, cria a Agência Nacional de Vigilância Sanitária, e dá outras providências. Disponível em: [</w:t>
      </w:r>
      <w:proofErr w:type="spellStart"/>
      <w:r w:rsidR="00DA2590">
        <w:fldChar w:fldCharType="begin"/>
      </w:r>
      <w:r w:rsidR="00DA2590" w:rsidRPr="00C36F36">
        <w:rPr>
          <w:lang w:val="pt-BR"/>
        </w:rPr>
        <w:instrText xml:space="preserve"> HYPERLINK "http://www.planalto.gov.br/ccivil_03/leis/l9782.htm" </w:instrText>
      </w:r>
      <w:r w:rsidR="00DA2590">
        <w:fldChar w:fldCharType="separate"/>
      </w:r>
      <w:r w:rsidRPr="00245EF2">
        <w:rPr>
          <w:rStyle w:val="Hyperlink"/>
          <w:rFonts w:ascii="Book Antiqua" w:eastAsia="Times New Roman" w:hAnsi="Book Antiqua" w:cs="Arial"/>
          <w:spacing w:val="-20"/>
          <w:sz w:val="24"/>
          <w:szCs w:val="24"/>
          <w:lang w:val="pt-BR" w:eastAsia="pt-BR"/>
        </w:rPr>
        <w:t>http</w:t>
      </w:r>
      <w:proofErr w:type="spellEnd"/>
      <w:r w:rsidRPr="00245EF2">
        <w:rPr>
          <w:rStyle w:val="Hyperlink"/>
          <w:rFonts w:ascii="Book Antiqua" w:eastAsia="Times New Roman" w:hAnsi="Book Antiqua" w:cs="Arial"/>
          <w:spacing w:val="-20"/>
          <w:sz w:val="24"/>
          <w:szCs w:val="24"/>
          <w:lang w:val="pt-BR" w:eastAsia="pt-BR"/>
        </w:rPr>
        <w:t>://www.planalto.gov.br/ccivil_03/leis/l9782.htm</w:t>
      </w:r>
      <w:r w:rsidR="00DA2590">
        <w:rPr>
          <w:rStyle w:val="Hyperlink"/>
          <w:rFonts w:ascii="Book Antiqua" w:eastAsia="Times New Roman" w:hAnsi="Book Antiqua" w:cs="Arial"/>
          <w:spacing w:val="-20"/>
          <w:sz w:val="24"/>
          <w:szCs w:val="24"/>
          <w:lang w:val="pt-BR" w:eastAsia="pt-BR"/>
        </w:rPr>
        <w:fldChar w:fldCharType="end"/>
      </w:r>
      <w:r w:rsidRPr="0036246C">
        <w:rPr>
          <w:rFonts w:ascii="Book Antiqua" w:eastAsia="Times New Roman" w:hAnsi="Book Antiqua" w:cs="Arial"/>
          <w:spacing w:val="-20"/>
          <w:sz w:val="24"/>
          <w:szCs w:val="24"/>
          <w:lang w:val="pt-BR" w:eastAsia="pt-BR"/>
        </w:rPr>
        <w:t xml:space="preserve">]. </w:t>
      </w:r>
      <w:r w:rsidRPr="00245EF2">
        <w:rPr>
          <w:rFonts w:ascii="Book Antiqua" w:eastAsia="Times New Roman" w:hAnsi="Book Antiqua" w:cs="Arial"/>
          <w:spacing w:val="-20"/>
          <w:sz w:val="24"/>
          <w:szCs w:val="24"/>
          <w:lang w:val="pt-BR" w:eastAsia="pt-BR"/>
        </w:rPr>
        <w:t>Acesso em: 24 de fevereiro de 2021.</w:t>
      </w:r>
    </w:p>
    <w:p w14:paraId="0577450F" w14:textId="242FAFB2" w:rsidR="005969BC" w:rsidRPr="0036246C" w:rsidRDefault="005969BC" w:rsidP="005969BC">
      <w:pPr>
        <w:pStyle w:val="text-center"/>
        <w:spacing w:before="0" w:beforeAutospacing="0" w:after="0" w:afterAutospacing="0"/>
        <w:jc w:val="both"/>
        <w:rPr>
          <w:rFonts w:ascii="Book Antiqua" w:hAnsi="Book Antiqua"/>
          <w:spacing w:val="-20"/>
        </w:rPr>
      </w:pPr>
      <w:r w:rsidRPr="0036246C">
        <w:rPr>
          <w:rFonts w:ascii="Book Antiqua" w:hAnsi="Book Antiqua"/>
          <w:spacing w:val="-20"/>
        </w:rPr>
        <w:t xml:space="preserve">15 - </w:t>
      </w:r>
      <w:r w:rsidRPr="0036246C">
        <w:rPr>
          <w:rStyle w:val="orgao-dou-data"/>
          <w:rFonts w:ascii="Book Antiqua" w:hAnsi="Book Antiqua"/>
          <w:spacing w:val="-20"/>
        </w:rPr>
        <w:t>Brasil. Ministério da Saúde. Gabinete do Ministro</w:t>
      </w:r>
      <w:r w:rsidRPr="0036246C">
        <w:rPr>
          <w:rFonts w:ascii="Book Antiqua" w:hAnsi="Book Antiqua"/>
          <w:spacing w:val="-20"/>
        </w:rPr>
        <w:t xml:space="preserve">. Portaria nº 188, de 3 de fevereiro de 2020. Declara Emergência em Saúde Pública de importância Nacional (ESPIN) em decorrência da Infecção Humana pelo novo </w:t>
      </w:r>
      <w:proofErr w:type="spellStart"/>
      <w:r w:rsidRPr="0036246C">
        <w:rPr>
          <w:rFonts w:ascii="Book Antiqua" w:hAnsi="Book Antiqua"/>
          <w:spacing w:val="-20"/>
        </w:rPr>
        <w:t>Coronavírus</w:t>
      </w:r>
      <w:proofErr w:type="spellEnd"/>
      <w:r w:rsidRPr="0036246C">
        <w:rPr>
          <w:rFonts w:ascii="Book Antiqua" w:hAnsi="Book Antiqua"/>
          <w:spacing w:val="-20"/>
        </w:rPr>
        <w:t xml:space="preserve"> (2019-nCoV). Disponível em: [</w:t>
      </w:r>
      <w:hyperlink r:id="rId23" w:history="1">
        <w:r w:rsidRPr="00245EF2">
          <w:rPr>
            <w:rStyle w:val="Hyperlink"/>
            <w:rFonts w:ascii="Book Antiqua" w:hAnsi="Book Antiqua"/>
            <w:spacing w:val="-20"/>
          </w:rPr>
          <w:t>https://www.in.gov.br/en/web/dou/-/portaria-n-188-de-3-de-fevereiro-de-2020-241408388</w:t>
        </w:r>
      </w:hyperlink>
      <w:r w:rsidRPr="0036246C">
        <w:rPr>
          <w:rFonts w:ascii="Book Antiqua" w:hAnsi="Book Antiqua"/>
          <w:spacing w:val="-20"/>
        </w:rPr>
        <w:t>]. Acesso em: 25 de fevereiro de 2021.</w:t>
      </w:r>
    </w:p>
    <w:p w14:paraId="4BA10739" w14:textId="0912F83F" w:rsidR="005969BC" w:rsidRPr="0036246C" w:rsidRDefault="005969BC" w:rsidP="005969BC">
      <w:pPr>
        <w:jc w:val="both"/>
        <w:rPr>
          <w:rFonts w:ascii="Book Antiqua" w:hAnsi="Book Antiqua"/>
          <w:spacing w:val="-20"/>
          <w:sz w:val="24"/>
          <w:szCs w:val="24"/>
        </w:rPr>
      </w:pPr>
      <w:r w:rsidRPr="0036246C">
        <w:rPr>
          <w:rFonts w:ascii="Book Antiqua" w:eastAsia="Times New Roman" w:hAnsi="Book Antiqua" w:cs="Times New Roman"/>
          <w:spacing w:val="-20"/>
          <w:sz w:val="24"/>
          <w:szCs w:val="24"/>
          <w:lang w:val="pt-BR" w:eastAsia="pt-BR"/>
        </w:rPr>
        <w:t xml:space="preserve">16 - </w:t>
      </w:r>
      <w:r w:rsidRPr="0036246C">
        <w:rPr>
          <w:rFonts w:ascii="Book Antiqua" w:hAnsi="Book Antiqua"/>
          <w:spacing w:val="-20"/>
          <w:sz w:val="24"/>
          <w:szCs w:val="24"/>
          <w:lang w:val="pt-BR"/>
        </w:rPr>
        <w:t xml:space="preserve">Sociedade Brasileira de Cirurgia Bariátrica e Metabólica. </w:t>
      </w:r>
      <w:r w:rsidRPr="0036246C">
        <w:rPr>
          <w:rFonts w:ascii="Book Antiqua" w:eastAsia="Times New Roman" w:hAnsi="Book Antiqua" w:cs="Times New Roman"/>
          <w:spacing w:val="-20"/>
          <w:sz w:val="24"/>
          <w:szCs w:val="24"/>
          <w:lang w:val="pt-BR" w:eastAsia="pt-BR"/>
        </w:rPr>
        <w:t xml:space="preserve">Home. Notícias. Notícias Associados. Notícias Destaque. </w:t>
      </w:r>
      <w:r w:rsidRPr="0036246C">
        <w:rPr>
          <w:rFonts w:ascii="Book Antiqua" w:eastAsia="Times New Roman" w:hAnsi="Book Antiqua" w:cs="Times New Roman"/>
          <w:spacing w:val="-20"/>
          <w:kern w:val="36"/>
          <w:sz w:val="24"/>
          <w:szCs w:val="24"/>
          <w:lang w:val="pt-BR" w:eastAsia="pt-BR"/>
        </w:rPr>
        <w:t xml:space="preserve">SBCBM recomenda aos pacientes bariátricos a vacinação contra o </w:t>
      </w:r>
      <w:proofErr w:type="spellStart"/>
      <w:r w:rsidRPr="0036246C">
        <w:rPr>
          <w:rFonts w:ascii="Book Antiqua" w:eastAsia="Times New Roman" w:hAnsi="Book Antiqua" w:cs="Times New Roman"/>
          <w:spacing w:val="-20"/>
          <w:kern w:val="36"/>
          <w:sz w:val="24"/>
          <w:szCs w:val="24"/>
          <w:lang w:val="pt-BR" w:eastAsia="pt-BR"/>
        </w:rPr>
        <w:t>coronavírus</w:t>
      </w:r>
      <w:proofErr w:type="spellEnd"/>
      <w:r w:rsidRPr="0036246C">
        <w:rPr>
          <w:rFonts w:ascii="Book Antiqua" w:eastAsia="Times New Roman" w:hAnsi="Book Antiqua" w:cs="Times New Roman"/>
          <w:spacing w:val="-20"/>
          <w:kern w:val="36"/>
          <w:sz w:val="24"/>
          <w:szCs w:val="24"/>
          <w:lang w:val="pt-BR" w:eastAsia="pt-BR"/>
        </w:rPr>
        <w:t>. Disponível em: [</w:t>
      </w:r>
      <w:r w:rsidR="005932AC">
        <w:fldChar w:fldCharType="begin"/>
      </w:r>
      <w:r w:rsidR="005932AC" w:rsidRPr="00E76AAF">
        <w:rPr>
          <w:lang w:val="pt-BR"/>
        </w:rPr>
        <w:instrText xml:space="preserve"> HYPERLINK "https://www.sbcbm.org.br/sbcbm-recomenda-aos-pacientes-bariatricos-vacinacao-contra-o-coronavi</w:instrText>
      </w:r>
      <w:r w:rsidR="005932AC" w:rsidRPr="00E76AAF">
        <w:rPr>
          <w:lang w:val="pt-BR"/>
        </w:rPr>
        <w:instrText xml:space="preserve">rus/" </w:instrText>
      </w:r>
      <w:r w:rsidR="005932AC">
        <w:fldChar w:fldCharType="separate"/>
      </w:r>
      <w:r w:rsidRPr="00245EF2">
        <w:rPr>
          <w:rStyle w:val="Hyperlink"/>
          <w:rFonts w:ascii="Book Antiqua" w:hAnsi="Book Antiqua"/>
          <w:spacing w:val="-20"/>
          <w:sz w:val="24"/>
          <w:szCs w:val="24"/>
          <w:lang w:val="pt-BR"/>
        </w:rPr>
        <w:t>https://www.sbcbm.org.br/sbcbm-recomenda-aos-pacientes-bariatricos-vacinacao-contra-o-coronavirus/</w:t>
      </w:r>
      <w:r w:rsidR="005932AC">
        <w:rPr>
          <w:rStyle w:val="Hyperlink"/>
          <w:rFonts w:ascii="Book Antiqua" w:hAnsi="Book Antiqua"/>
          <w:spacing w:val="-20"/>
          <w:sz w:val="24"/>
          <w:szCs w:val="24"/>
          <w:lang w:val="pt-BR"/>
        </w:rPr>
        <w:fldChar w:fldCharType="end"/>
      </w:r>
      <w:r w:rsidRPr="0036246C">
        <w:rPr>
          <w:rFonts w:ascii="Book Antiqua" w:hAnsi="Book Antiqua"/>
          <w:spacing w:val="-20"/>
          <w:sz w:val="24"/>
          <w:szCs w:val="24"/>
          <w:lang w:val="pt-BR"/>
        </w:rPr>
        <w:t xml:space="preserve">]. </w:t>
      </w:r>
      <w:proofErr w:type="spellStart"/>
      <w:r w:rsidRPr="0036246C">
        <w:rPr>
          <w:rFonts w:ascii="Book Antiqua" w:hAnsi="Book Antiqua"/>
          <w:spacing w:val="-20"/>
          <w:sz w:val="24"/>
          <w:szCs w:val="24"/>
        </w:rPr>
        <w:t>Acesso</w:t>
      </w:r>
      <w:proofErr w:type="spellEnd"/>
      <w:r w:rsidRPr="0036246C">
        <w:rPr>
          <w:rFonts w:ascii="Book Antiqua" w:hAnsi="Book Antiqua"/>
          <w:spacing w:val="-20"/>
          <w:sz w:val="24"/>
          <w:szCs w:val="24"/>
        </w:rPr>
        <w:t xml:space="preserve"> </w:t>
      </w:r>
      <w:proofErr w:type="spellStart"/>
      <w:r w:rsidRPr="0036246C">
        <w:rPr>
          <w:rFonts w:ascii="Book Antiqua" w:hAnsi="Book Antiqua"/>
          <w:spacing w:val="-20"/>
          <w:sz w:val="24"/>
          <w:szCs w:val="24"/>
        </w:rPr>
        <w:t>em</w:t>
      </w:r>
      <w:proofErr w:type="spellEnd"/>
      <w:r w:rsidRPr="0036246C">
        <w:rPr>
          <w:rFonts w:ascii="Book Antiqua" w:hAnsi="Book Antiqua"/>
          <w:spacing w:val="-20"/>
          <w:sz w:val="24"/>
          <w:szCs w:val="24"/>
        </w:rPr>
        <w:t xml:space="preserve">: 24 de </w:t>
      </w:r>
      <w:proofErr w:type="spellStart"/>
      <w:r w:rsidRPr="0036246C">
        <w:rPr>
          <w:rFonts w:ascii="Book Antiqua" w:hAnsi="Book Antiqua"/>
          <w:spacing w:val="-20"/>
          <w:sz w:val="24"/>
          <w:szCs w:val="24"/>
        </w:rPr>
        <w:t>fevereiro</w:t>
      </w:r>
      <w:proofErr w:type="spellEnd"/>
      <w:r w:rsidRPr="0036246C">
        <w:rPr>
          <w:rFonts w:ascii="Book Antiqua" w:hAnsi="Book Antiqua"/>
          <w:spacing w:val="-20"/>
          <w:sz w:val="24"/>
          <w:szCs w:val="24"/>
        </w:rPr>
        <w:t xml:space="preserve"> de 2021.</w:t>
      </w:r>
    </w:p>
    <w:p w14:paraId="04D8403B" w14:textId="50A76087" w:rsidR="005969BC" w:rsidRPr="005969BC" w:rsidRDefault="005969BC" w:rsidP="00B2612C">
      <w:pPr>
        <w:tabs>
          <w:tab w:val="left" w:pos="3686"/>
        </w:tabs>
        <w:adjustRightInd w:val="0"/>
        <w:ind w:left="2977" w:right="-433" w:firstLine="425"/>
        <w:jc w:val="both"/>
        <w:rPr>
          <w:rFonts w:ascii="Book Antiqua" w:hAnsi="Book Antiqua"/>
          <w:color w:val="000000" w:themeColor="text1"/>
          <w:sz w:val="24"/>
          <w:szCs w:val="24"/>
          <w:lang w:val="pt-BR"/>
        </w:rPr>
      </w:pPr>
    </w:p>
    <w:p w14:paraId="583E8D30" w14:textId="77777777" w:rsidR="005969BC" w:rsidRPr="005969BC" w:rsidRDefault="005969BC" w:rsidP="00B2612C">
      <w:pPr>
        <w:tabs>
          <w:tab w:val="left" w:pos="3686"/>
        </w:tabs>
        <w:adjustRightInd w:val="0"/>
        <w:ind w:left="2977" w:right="-433" w:firstLine="425"/>
        <w:jc w:val="both"/>
        <w:rPr>
          <w:rFonts w:ascii="Book Antiqua" w:hAnsi="Book Antiqua"/>
          <w:color w:val="000000" w:themeColor="text1"/>
          <w:sz w:val="24"/>
          <w:szCs w:val="24"/>
          <w:lang w:val="pt-BR"/>
        </w:rPr>
      </w:pPr>
    </w:p>
    <w:p w14:paraId="344968DC" w14:textId="7F489D81" w:rsidR="00B2612C" w:rsidRDefault="00B2612C" w:rsidP="00B2612C">
      <w:pPr>
        <w:pStyle w:val="Textodecomentrio"/>
        <w:tabs>
          <w:tab w:val="left" w:pos="284"/>
        </w:tabs>
        <w:jc w:val="both"/>
        <w:rPr>
          <w:rFonts w:ascii="Book Antiqua" w:hAnsi="Book Antiqua" w:cs="Times New Roman"/>
          <w:lang w:val="pt-BR"/>
        </w:rPr>
      </w:pPr>
    </w:p>
    <w:p w14:paraId="1FCF590C" w14:textId="7097EC83" w:rsidR="00B2612C" w:rsidRDefault="00B2612C" w:rsidP="00B2612C">
      <w:pPr>
        <w:pStyle w:val="Textodecomentrio"/>
        <w:tabs>
          <w:tab w:val="left" w:pos="284"/>
        </w:tabs>
        <w:jc w:val="both"/>
        <w:rPr>
          <w:rFonts w:ascii="Book Antiqua" w:hAnsi="Book Antiqua" w:cs="Times New Roman"/>
          <w:lang w:val="pt-BR"/>
        </w:rPr>
      </w:pPr>
    </w:p>
    <w:p w14:paraId="0F593E8D" w14:textId="6DC15C7F" w:rsidR="00B2612C" w:rsidRDefault="00B2612C" w:rsidP="00B2612C">
      <w:pPr>
        <w:pStyle w:val="Textodecomentrio"/>
        <w:tabs>
          <w:tab w:val="left" w:pos="284"/>
        </w:tabs>
        <w:jc w:val="both"/>
        <w:rPr>
          <w:rFonts w:ascii="Book Antiqua" w:hAnsi="Book Antiqua" w:cs="Times New Roman"/>
          <w:lang w:val="pt-BR"/>
        </w:rPr>
      </w:pPr>
    </w:p>
    <w:p w14:paraId="2E065399" w14:textId="43C1D7F1" w:rsidR="00B2612C" w:rsidRDefault="00B2612C" w:rsidP="00B2612C">
      <w:pPr>
        <w:pStyle w:val="Textodecomentrio"/>
        <w:tabs>
          <w:tab w:val="left" w:pos="284"/>
        </w:tabs>
        <w:jc w:val="both"/>
        <w:rPr>
          <w:rFonts w:ascii="Book Antiqua" w:hAnsi="Book Antiqua" w:cs="Times New Roman"/>
          <w:lang w:val="pt-BR"/>
        </w:rPr>
      </w:pPr>
    </w:p>
    <w:p w14:paraId="7E861DB3" w14:textId="7A2E6478" w:rsidR="00B2612C" w:rsidRDefault="00B2612C" w:rsidP="00B2612C">
      <w:pPr>
        <w:pStyle w:val="Textodecomentrio"/>
        <w:tabs>
          <w:tab w:val="left" w:pos="284"/>
        </w:tabs>
        <w:jc w:val="both"/>
        <w:rPr>
          <w:rFonts w:ascii="Book Antiqua" w:hAnsi="Book Antiqua" w:cs="Times New Roman"/>
          <w:lang w:val="pt-BR"/>
        </w:rPr>
      </w:pPr>
    </w:p>
    <w:p w14:paraId="60D146F4" w14:textId="579BE61E" w:rsidR="00B2612C" w:rsidRDefault="00B2612C" w:rsidP="00B2612C">
      <w:pPr>
        <w:pStyle w:val="Textodecomentrio"/>
        <w:tabs>
          <w:tab w:val="left" w:pos="284"/>
        </w:tabs>
        <w:jc w:val="both"/>
        <w:rPr>
          <w:rFonts w:ascii="Book Antiqua" w:hAnsi="Book Antiqua" w:cs="Times New Roman"/>
          <w:lang w:val="pt-BR"/>
        </w:rPr>
      </w:pPr>
    </w:p>
    <w:p w14:paraId="12D7E0D2" w14:textId="7ED89C8C" w:rsidR="00B2612C" w:rsidRDefault="00B2612C" w:rsidP="00B2612C">
      <w:pPr>
        <w:pStyle w:val="Textodecomentrio"/>
        <w:tabs>
          <w:tab w:val="left" w:pos="284"/>
        </w:tabs>
        <w:jc w:val="both"/>
        <w:rPr>
          <w:rFonts w:ascii="Book Antiqua" w:hAnsi="Book Antiqua" w:cs="Times New Roman"/>
          <w:lang w:val="pt-BR"/>
        </w:rPr>
      </w:pPr>
    </w:p>
    <w:p w14:paraId="70AD660E" w14:textId="527D0A73" w:rsidR="00F837A4" w:rsidRDefault="00F837A4"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p w14:paraId="3FFA1EE1" w14:textId="0D91CA3E" w:rsidR="00F837A4" w:rsidRDefault="00F837A4"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p w14:paraId="29F5DC1F" w14:textId="2D08562F" w:rsidR="00F837A4" w:rsidRDefault="0036246C"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r>
        <w:rPr>
          <w:rFonts w:ascii="Book Antiqua" w:hAnsi="Book Antiqua"/>
          <w:noProof/>
          <w:sz w:val="20"/>
          <w:szCs w:val="20"/>
          <w:lang w:val="pt-BR" w:eastAsia="pt-BR"/>
        </w:rPr>
        <mc:AlternateContent>
          <mc:Choice Requires="wps">
            <w:drawing>
              <wp:anchor distT="0" distB="0" distL="114300" distR="114300" simplePos="0" relativeHeight="251722752" behindDoc="1" locked="0" layoutInCell="1" allowOverlap="1" wp14:anchorId="4A5411D2" wp14:editId="73BF4778">
                <wp:simplePos x="0" y="0"/>
                <wp:positionH relativeFrom="margin">
                  <wp:posOffset>0</wp:posOffset>
                </wp:positionH>
                <wp:positionV relativeFrom="paragraph">
                  <wp:posOffset>170180</wp:posOffset>
                </wp:positionV>
                <wp:extent cx="2139950" cy="861695"/>
                <wp:effectExtent l="0" t="0" r="19050" b="14605"/>
                <wp:wrapNone/>
                <wp:docPr id="5" name="Caixa de Texto 5"/>
                <wp:cNvGraphicFramePr/>
                <a:graphic xmlns:a="http://schemas.openxmlformats.org/drawingml/2006/main">
                  <a:graphicData uri="http://schemas.microsoft.com/office/word/2010/wordprocessingShape">
                    <wps:wsp>
                      <wps:cNvSpPr txBox="1"/>
                      <wps:spPr>
                        <a:xfrm>
                          <a:off x="0" y="0"/>
                          <a:ext cx="2139950" cy="861695"/>
                        </a:xfrm>
                        <a:prstGeom prst="rect">
                          <a:avLst/>
                        </a:prstGeom>
                        <a:solidFill>
                          <a:schemeClr val="lt1"/>
                        </a:solidFill>
                        <a:ln w="6350">
                          <a:solidFill>
                            <a:schemeClr val="tx1"/>
                          </a:solidFill>
                        </a:ln>
                      </wps:spPr>
                      <wps:txbx>
                        <w:txbxContent>
                          <w:p w14:paraId="57681CC7" w14:textId="77777777" w:rsidR="0036246C" w:rsidRDefault="0036246C" w:rsidP="0036246C">
                            <w:pPr>
                              <w:tabs>
                                <w:tab w:val="left" w:pos="8364"/>
                              </w:tabs>
                              <w:ind w:right="30"/>
                              <w:rPr>
                                <w:rFonts w:ascii="Book Antiqua" w:hAnsi="Book Antiqua"/>
                                <w:b/>
                                <w:noProof/>
                                <w:sz w:val="16"/>
                                <w:szCs w:val="16"/>
                                <w:lang w:val="pt-BR" w:eastAsia="pt-BR"/>
                              </w:rPr>
                            </w:pPr>
                            <w:r w:rsidRPr="001623F3">
                              <w:rPr>
                                <w:rFonts w:ascii="Book Antiqua" w:hAnsi="Book Antiqua"/>
                                <w:b/>
                                <w:noProof/>
                                <w:sz w:val="16"/>
                                <w:szCs w:val="16"/>
                                <w:lang w:val="pt-BR" w:eastAsia="pt-BR"/>
                              </w:rPr>
                              <w:t>Autor de Correspondência</w:t>
                            </w:r>
                          </w:p>
                          <w:p w14:paraId="5024CFE4" w14:textId="77777777" w:rsidR="0036246C" w:rsidRPr="001D048E" w:rsidRDefault="0036246C" w:rsidP="0036246C">
                            <w:pPr>
                              <w:tabs>
                                <w:tab w:val="left" w:pos="8364"/>
                              </w:tabs>
                              <w:ind w:right="30"/>
                              <w:rPr>
                                <w:rFonts w:ascii="Book Antiqua" w:hAnsi="Book Antiqua"/>
                                <w:bCs/>
                                <w:noProof/>
                                <w:sz w:val="16"/>
                                <w:szCs w:val="16"/>
                                <w:lang w:val="pt-BR" w:eastAsia="pt-BR"/>
                              </w:rPr>
                            </w:pPr>
                            <w:r w:rsidRPr="001D048E">
                              <w:rPr>
                                <w:rFonts w:ascii="Book Antiqua" w:hAnsi="Book Antiqua"/>
                                <w:bCs/>
                                <w:noProof/>
                                <w:sz w:val="16"/>
                                <w:szCs w:val="16"/>
                                <w:lang w:val="pt-BR" w:eastAsia="pt-BR"/>
                              </w:rPr>
                              <w:t>Linconl Agudo Oliveira Benito</w:t>
                            </w:r>
                          </w:p>
                          <w:p w14:paraId="2F483040" w14:textId="77777777" w:rsidR="0036246C" w:rsidRPr="001D048E" w:rsidRDefault="0036246C" w:rsidP="0036246C">
                            <w:pPr>
                              <w:tabs>
                                <w:tab w:val="left" w:pos="8364"/>
                              </w:tabs>
                              <w:ind w:right="30"/>
                              <w:rPr>
                                <w:rFonts w:ascii="Book Antiqua" w:hAnsi="Book Antiqua"/>
                                <w:bCs/>
                                <w:noProof/>
                                <w:sz w:val="16"/>
                                <w:szCs w:val="16"/>
                                <w:lang w:val="pt-BR" w:eastAsia="pt-BR"/>
                              </w:rPr>
                            </w:pPr>
                            <w:r w:rsidRPr="001D048E">
                              <w:rPr>
                                <w:rFonts w:ascii="Book Antiqua" w:hAnsi="Book Antiqua"/>
                                <w:bCs/>
                                <w:noProof/>
                                <w:sz w:val="16"/>
                                <w:szCs w:val="16"/>
                                <w:lang w:val="pt-BR" w:eastAsia="pt-BR"/>
                              </w:rPr>
                              <w:t>SEPN 707/907, Via W 5 Norte, Campus</w:t>
                            </w:r>
                          </w:p>
                          <w:p w14:paraId="7F6FD998" w14:textId="77777777" w:rsidR="0036246C" w:rsidRPr="001D048E" w:rsidRDefault="0036246C" w:rsidP="0036246C">
                            <w:pPr>
                              <w:tabs>
                                <w:tab w:val="left" w:pos="8364"/>
                              </w:tabs>
                              <w:ind w:right="30"/>
                              <w:rPr>
                                <w:rFonts w:ascii="Book Antiqua" w:hAnsi="Book Antiqua"/>
                                <w:bCs/>
                                <w:noProof/>
                                <w:sz w:val="16"/>
                                <w:szCs w:val="16"/>
                                <w:lang w:val="pt-BR" w:eastAsia="pt-BR"/>
                              </w:rPr>
                            </w:pPr>
                            <w:r w:rsidRPr="001D048E">
                              <w:rPr>
                                <w:rFonts w:ascii="Book Antiqua" w:hAnsi="Book Antiqua"/>
                                <w:bCs/>
                                <w:noProof/>
                                <w:sz w:val="16"/>
                                <w:szCs w:val="16"/>
                                <w:lang w:val="pt-BR" w:eastAsia="pt-BR"/>
                              </w:rPr>
                              <w:t>Universitário. CEP: 70790-075. Asa Norte.</w:t>
                            </w:r>
                          </w:p>
                          <w:p w14:paraId="00FB8DF7" w14:textId="77777777" w:rsidR="0036246C" w:rsidRPr="001D048E" w:rsidRDefault="0036246C" w:rsidP="0036246C">
                            <w:pPr>
                              <w:tabs>
                                <w:tab w:val="left" w:pos="8364"/>
                              </w:tabs>
                              <w:ind w:right="30"/>
                              <w:rPr>
                                <w:rFonts w:ascii="Book Antiqua" w:hAnsi="Book Antiqua"/>
                                <w:bCs/>
                                <w:noProof/>
                                <w:sz w:val="16"/>
                                <w:szCs w:val="16"/>
                                <w:lang w:val="pt-BR" w:eastAsia="pt-BR"/>
                              </w:rPr>
                            </w:pPr>
                            <w:r w:rsidRPr="001D048E">
                              <w:rPr>
                                <w:rFonts w:ascii="Book Antiqua" w:hAnsi="Book Antiqua"/>
                                <w:bCs/>
                                <w:noProof/>
                                <w:sz w:val="16"/>
                                <w:szCs w:val="16"/>
                                <w:lang w:val="pt-BR" w:eastAsia="pt-BR"/>
                              </w:rPr>
                              <w:t>Brasília, Distrito Federal, Brasil.</w:t>
                            </w:r>
                          </w:p>
                          <w:p w14:paraId="4D81E604" w14:textId="77777777" w:rsidR="0036246C" w:rsidRPr="00B90C6A" w:rsidRDefault="005932AC" w:rsidP="0036246C">
                            <w:pPr>
                              <w:tabs>
                                <w:tab w:val="left" w:pos="8364"/>
                              </w:tabs>
                              <w:ind w:right="30"/>
                              <w:rPr>
                                <w:rFonts w:ascii="Book Antiqua" w:hAnsi="Book Antiqua"/>
                                <w:bCs/>
                                <w:noProof/>
                                <w:sz w:val="16"/>
                                <w:szCs w:val="16"/>
                                <w:lang w:val="pt-BR" w:eastAsia="pt-BR"/>
                              </w:rPr>
                            </w:pPr>
                            <w:hyperlink r:id="rId24" w:history="1">
                              <w:r w:rsidR="0036246C" w:rsidRPr="00EA0478">
                                <w:rPr>
                                  <w:rStyle w:val="Hyperlink"/>
                                  <w:rFonts w:ascii="Book Antiqua" w:hAnsi="Book Antiqua"/>
                                  <w:bCs/>
                                  <w:noProof/>
                                  <w:sz w:val="16"/>
                                  <w:szCs w:val="16"/>
                                  <w:lang w:val="pt-BR" w:eastAsia="pt-BR"/>
                                </w:rPr>
                                <w:t>linconlbenito@yahoo.com.br</w:t>
                              </w:r>
                            </w:hyperlink>
                            <w:r w:rsidR="0036246C">
                              <w:rPr>
                                <w:rFonts w:ascii="Book Antiqua" w:hAnsi="Book Antiqua"/>
                                <w:bCs/>
                                <w:noProof/>
                                <w:sz w:val="16"/>
                                <w:szCs w:val="16"/>
                                <w:lang w:val="pt-BR" w:eastAsia="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411D2" id="Caixa de Texto 5" o:spid="_x0000_s1029" type="#_x0000_t202" style="position:absolute;left:0;text-align:left;margin-left:0;margin-top:13.4pt;width:168.5pt;height:67.8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" fillcolor="white [3201]" strokecolor="black [3213]" strokeweight=".5pt">
                <v:textbox>
                  <w:txbxContent>
                    <w:p w14:paraId="57681CC7" w14:textId="77777777" w:rsidR="0036246C" w:rsidRDefault="0036246C" w:rsidP="0036246C">
                      <w:pPr>
                        <w:tabs>
                          <w:tab w:val="left" w:pos="8364"/>
                        </w:tabs>
                        <w:ind w:right="30"/>
                        <w:rPr>
                          <w:rFonts w:ascii="Book Antiqua" w:hAnsi="Book Antiqua"/>
                          <w:b/>
                          <w:noProof/>
                          <w:sz w:val="16"/>
                          <w:szCs w:val="16"/>
                          <w:lang w:val="pt-BR" w:eastAsia="pt-BR"/>
                        </w:rPr>
                      </w:pPr>
                      <w:r w:rsidRPr="001623F3">
                        <w:rPr>
                          <w:rFonts w:ascii="Book Antiqua" w:hAnsi="Book Antiqua"/>
                          <w:b/>
                          <w:noProof/>
                          <w:sz w:val="16"/>
                          <w:szCs w:val="16"/>
                          <w:lang w:val="pt-BR" w:eastAsia="pt-BR"/>
                        </w:rPr>
                        <w:t>Autor de Correspondência</w:t>
                      </w:r>
                    </w:p>
                    <w:p w14:paraId="5024CFE4" w14:textId="77777777" w:rsidR="0036246C" w:rsidRPr="001D048E" w:rsidRDefault="0036246C" w:rsidP="0036246C">
                      <w:pPr>
                        <w:tabs>
                          <w:tab w:val="left" w:pos="8364"/>
                        </w:tabs>
                        <w:ind w:right="30"/>
                        <w:rPr>
                          <w:rFonts w:ascii="Book Antiqua" w:hAnsi="Book Antiqua"/>
                          <w:bCs/>
                          <w:noProof/>
                          <w:sz w:val="16"/>
                          <w:szCs w:val="16"/>
                          <w:lang w:val="pt-BR" w:eastAsia="pt-BR"/>
                        </w:rPr>
                      </w:pPr>
                      <w:r w:rsidRPr="001D048E">
                        <w:rPr>
                          <w:rFonts w:ascii="Book Antiqua" w:hAnsi="Book Antiqua"/>
                          <w:bCs/>
                          <w:noProof/>
                          <w:sz w:val="16"/>
                          <w:szCs w:val="16"/>
                          <w:lang w:val="pt-BR" w:eastAsia="pt-BR"/>
                        </w:rPr>
                        <w:t>Linconl Agudo Oliveira Benito</w:t>
                      </w:r>
                    </w:p>
                    <w:p w14:paraId="2F483040" w14:textId="77777777" w:rsidR="0036246C" w:rsidRPr="001D048E" w:rsidRDefault="0036246C" w:rsidP="0036246C">
                      <w:pPr>
                        <w:tabs>
                          <w:tab w:val="left" w:pos="8364"/>
                        </w:tabs>
                        <w:ind w:right="30"/>
                        <w:rPr>
                          <w:rFonts w:ascii="Book Antiqua" w:hAnsi="Book Antiqua"/>
                          <w:bCs/>
                          <w:noProof/>
                          <w:sz w:val="16"/>
                          <w:szCs w:val="16"/>
                          <w:lang w:val="pt-BR" w:eastAsia="pt-BR"/>
                        </w:rPr>
                      </w:pPr>
                      <w:r w:rsidRPr="001D048E">
                        <w:rPr>
                          <w:rFonts w:ascii="Book Antiqua" w:hAnsi="Book Antiqua"/>
                          <w:bCs/>
                          <w:noProof/>
                          <w:sz w:val="16"/>
                          <w:szCs w:val="16"/>
                          <w:lang w:val="pt-BR" w:eastAsia="pt-BR"/>
                        </w:rPr>
                        <w:t>SEPN 707/907, Via W 5 Norte, Campus</w:t>
                      </w:r>
                    </w:p>
                    <w:p w14:paraId="7F6FD998" w14:textId="77777777" w:rsidR="0036246C" w:rsidRPr="001D048E" w:rsidRDefault="0036246C" w:rsidP="0036246C">
                      <w:pPr>
                        <w:tabs>
                          <w:tab w:val="left" w:pos="8364"/>
                        </w:tabs>
                        <w:ind w:right="30"/>
                        <w:rPr>
                          <w:rFonts w:ascii="Book Antiqua" w:hAnsi="Book Antiqua"/>
                          <w:bCs/>
                          <w:noProof/>
                          <w:sz w:val="16"/>
                          <w:szCs w:val="16"/>
                          <w:lang w:val="pt-BR" w:eastAsia="pt-BR"/>
                        </w:rPr>
                      </w:pPr>
                      <w:r w:rsidRPr="001D048E">
                        <w:rPr>
                          <w:rFonts w:ascii="Book Antiqua" w:hAnsi="Book Antiqua"/>
                          <w:bCs/>
                          <w:noProof/>
                          <w:sz w:val="16"/>
                          <w:szCs w:val="16"/>
                          <w:lang w:val="pt-BR" w:eastAsia="pt-BR"/>
                        </w:rPr>
                        <w:t>Universitário. CEP: 70790-075. Asa Norte.</w:t>
                      </w:r>
                    </w:p>
                    <w:p w14:paraId="00FB8DF7" w14:textId="77777777" w:rsidR="0036246C" w:rsidRPr="001D048E" w:rsidRDefault="0036246C" w:rsidP="0036246C">
                      <w:pPr>
                        <w:tabs>
                          <w:tab w:val="left" w:pos="8364"/>
                        </w:tabs>
                        <w:ind w:right="30"/>
                        <w:rPr>
                          <w:rFonts w:ascii="Book Antiqua" w:hAnsi="Book Antiqua"/>
                          <w:bCs/>
                          <w:noProof/>
                          <w:sz w:val="16"/>
                          <w:szCs w:val="16"/>
                          <w:lang w:val="pt-BR" w:eastAsia="pt-BR"/>
                        </w:rPr>
                      </w:pPr>
                      <w:r w:rsidRPr="001D048E">
                        <w:rPr>
                          <w:rFonts w:ascii="Book Antiqua" w:hAnsi="Book Antiqua"/>
                          <w:bCs/>
                          <w:noProof/>
                          <w:sz w:val="16"/>
                          <w:szCs w:val="16"/>
                          <w:lang w:val="pt-BR" w:eastAsia="pt-BR"/>
                        </w:rPr>
                        <w:t>Brasília, Distrito Federal, Brasil.</w:t>
                      </w:r>
                    </w:p>
                    <w:p w14:paraId="4D81E604" w14:textId="77777777" w:rsidR="0036246C" w:rsidRPr="00B90C6A" w:rsidRDefault="0036246C" w:rsidP="0036246C">
                      <w:pPr>
                        <w:tabs>
                          <w:tab w:val="left" w:pos="8364"/>
                        </w:tabs>
                        <w:ind w:right="30"/>
                        <w:rPr>
                          <w:rFonts w:ascii="Book Antiqua" w:hAnsi="Book Antiqua"/>
                          <w:bCs/>
                          <w:noProof/>
                          <w:sz w:val="16"/>
                          <w:szCs w:val="16"/>
                          <w:lang w:val="pt-BR" w:eastAsia="pt-BR"/>
                        </w:rPr>
                      </w:pPr>
                      <w:hyperlink r:id="rId35" w:history="1">
                        <w:r w:rsidRPr="00EA0478">
                          <w:rPr>
                            <w:rStyle w:val="Hyperlink"/>
                            <w:rFonts w:ascii="Book Antiqua" w:hAnsi="Book Antiqua"/>
                            <w:bCs/>
                            <w:noProof/>
                            <w:sz w:val="16"/>
                            <w:szCs w:val="16"/>
                            <w:lang w:val="pt-BR" w:eastAsia="pt-BR"/>
                          </w:rPr>
                          <w:t>linconlbenito@yahoo.com.br</w:t>
                        </w:r>
                      </w:hyperlink>
                      <w:r>
                        <w:rPr>
                          <w:rFonts w:ascii="Book Antiqua" w:hAnsi="Book Antiqua"/>
                          <w:bCs/>
                          <w:noProof/>
                          <w:sz w:val="16"/>
                          <w:szCs w:val="16"/>
                          <w:lang w:val="pt-BR" w:eastAsia="pt-BR"/>
                        </w:rPr>
                        <w:t xml:space="preserve"> </w:t>
                      </w:r>
                    </w:p>
                  </w:txbxContent>
                </v:textbox>
                <w10:wrap anchorx="margin"/>
              </v:shape>
            </w:pict>
          </mc:Fallback>
        </mc:AlternateContent>
      </w:r>
    </w:p>
    <w:p w14:paraId="1F34FEBA" w14:textId="7A096891" w:rsidR="00F837A4" w:rsidRDefault="00F837A4"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p w14:paraId="31E91B68" w14:textId="53690C1F" w:rsidR="00817D1B" w:rsidRDefault="00817D1B"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p w14:paraId="16BDBB6B" w14:textId="70A2F65D" w:rsidR="00817D1B" w:rsidRDefault="00817D1B"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p w14:paraId="2A90717B" w14:textId="07C3BB5B" w:rsidR="00817D1B" w:rsidRDefault="00817D1B"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p w14:paraId="339BA296" w14:textId="77777777" w:rsidR="00CC41F9" w:rsidRDefault="00CC41F9"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sectPr w:rsidR="00CC41F9" w:rsidSect="001D2F24">
      <w:headerReference w:type="default" r:id="rId36"/>
      <w:footerReference w:type="even" r:id="rId37"/>
      <w:footerReference w:type="default" r:id="rId38"/>
      <w:footerReference w:type="first" r:id="rId39"/>
      <w:pgSz w:w="11900" w:h="16840"/>
      <w:pgMar w:top="966" w:right="1701" w:bottom="709" w:left="1701" w:header="709" w:footer="108" w:gutter="0"/>
      <w:pgNumType w:start="220"/>
      <w:cols w:space="708"/>
      <w:vAlign w:val="bottom"/>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113D5" w14:textId="77777777" w:rsidR="005932AC" w:rsidRDefault="005932AC" w:rsidP="00657AD5">
      <w:r>
        <w:separator/>
      </w:r>
    </w:p>
  </w:endnote>
  <w:endnote w:type="continuationSeparator" w:id="0">
    <w:p w14:paraId="4525F43B" w14:textId="77777777" w:rsidR="005932AC" w:rsidRDefault="005932AC" w:rsidP="0065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Mincho">
    <w:panose1 w:val="02020400000000000000"/>
    <w:charset w:val="80"/>
    <w:family w:val="roman"/>
    <w:pitch w:val="variable"/>
    <w:sig w:usb0="800002E7" w:usb1="2AC7FCFF" w:usb2="00000012" w:usb3="00000000" w:csb0="0002009F" w:csb1="00000000"/>
  </w:font>
  <w:font w:name="Optima LT">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6AEEE" w14:textId="77777777" w:rsidR="009F7098" w:rsidRPr="007A6935" w:rsidRDefault="009F7098" w:rsidP="00817D1B">
    <w:pPr>
      <w:pStyle w:val="Rodap"/>
      <w:framePr w:wrap="none" w:vAnchor="text" w:hAnchor="margin" w:xAlign="right" w:y="1"/>
      <w:rPr>
        <w:rStyle w:val="Nmerodepgina"/>
        <w:lang w:val="pt-BR"/>
      </w:rPr>
    </w:pPr>
    <w:r>
      <w:rPr>
        <w:rStyle w:val="Nmerodepgina"/>
      </w:rPr>
      <w:fldChar w:fldCharType="begin"/>
    </w:r>
    <w:r w:rsidRPr="007A6935">
      <w:rPr>
        <w:rStyle w:val="Nmerodepgina"/>
        <w:lang w:val="pt-BR"/>
      </w:rPr>
      <w:instrText xml:space="preserve">PAGE  </w:instrText>
    </w:r>
    <w:r>
      <w:rPr>
        <w:rStyle w:val="Nmerodepgina"/>
      </w:rPr>
      <w:fldChar w:fldCharType="separate"/>
    </w:r>
    <w:r w:rsidRPr="007A6935">
      <w:rPr>
        <w:rStyle w:val="Nmerodepgina"/>
        <w:noProof/>
        <w:lang w:val="pt-BR"/>
      </w:rPr>
      <w:t>6</w:t>
    </w:r>
    <w:r>
      <w:rPr>
        <w:rStyle w:val="Nmerodepgina"/>
      </w:rPr>
      <w:fldChar w:fldCharType="end"/>
    </w:r>
  </w:p>
  <w:p w14:paraId="3DFE7AE7" w14:textId="77777777" w:rsidR="009F7098" w:rsidRDefault="009F7098" w:rsidP="00A83620">
    <w:pPr>
      <w:tabs>
        <w:tab w:val="left" w:pos="4000"/>
      </w:tabs>
      <w:ind w:left="112" w:right="360"/>
      <w:jc w:val="center"/>
      <w:rPr>
        <w:color w:val="595959"/>
        <w:w w:val="95"/>
        <w:position w:val="1"/>
        <w:sz w:val="17"/>
        <w:lang w:val="pt-BR"/>
      </w:rPr>
    </w:pPr>
  </w:p>
  <w:p w14:paraId="66BDD585" w14:textId="77777777" w:rsidR="009F7098" w:rsidRPr="00E7044A" w:rsidRDefault="009F7098" w:rsidP="00A83620">
    <w:pPr>
      <w:tabs>
        <w:tab w:val="left" w:pos="4000"/>
      </w:tabs>
      <w:ind w:left="112" w:right="-433"/>
      <w:jc w:val="right"/>
      <w:rPr>
        <w:rFonts w:ascii="Book Antiqua" w:hAnsi="Book Antiqua"/>
        <w:color w:val="595959"/>
        <w:w w:val="95"/>
        <w:position w:val="1"/>
        <w:sz w:val="18"/>
        <w:lang w:val="pt-BR"/>
      </w:rPr>
    </w:pPr>
    <w:r>
      <w:rPr>
        <w:rFonts w:ascii="Book Antiqua" w:hAnsi="Book Antiqua"/>
        <w:color w:val="595959"/>
        <w:w w:val="95"/>
        <w:position w:val="1"/>
        <w:sz w:val="18"/>
        <w:lang w:val="pt-BR"/>
      </w:rPr>
      <w:t xml:space="preserve">                             </w:t>
    </w:r>
    <w:r w:rsidRPr="003F699B">
      <w:rPr>
        <w:rFonts w:ascii="Book Antiqua" w:hAnsi="Book Antiqua"/>
        <w:color w:val="595959"/>
        <w:w w:val="95"/>
        <w:position w:val="1"/>
        <w:sz w:val="18"/>
        <w:lang w:val="pt-BR"/>
      </w:rPr>
      <w:t xml:space="preserve">   </w:t>
    </w:r>
    <w:r>
      <w:rPr>
        <w:rFonts w:ascii="Book Antiqua" w:hAnsi="Book Antiqua"/>
        <w:color w:val="595959"/>
        <w:w w:val="95"/>
        <w:position w:val="1"/>
        <w:sz w:val="18"/>
        <w:lang w:val="pt-BR"/>
      </w:rPr>
      <w:t xml:space="preserve">         </w:t>
    </w:r>
    <w:r w:rsidRPr="006C06DE">
      <w:rPr>
        <w:color w:val="595959"/>
        <w:w w:val="95"/>
        <w:position w:val="1"/>
        <w:sz w:val="21"/>
        <w:lang w:val="pt-BR"/>
      </w:rPr>
      <w:t>Revista</w:t>
    </w:r>
    <w:r w:rsidRPr="006C06DE">
      <w:rPr>
        <w:color w:val="595959"/>
        <w:spacing w:val="-28"/>
        <w:w w:val="95"/>
        <w:position w:val="1"/>
        <w:sz w:val="21"/>
        <w:lang w:val="pt-BR"/>
      </w:rPr>
      <w:t xml:space="preserve"> </w:t>
    </w:r>
    <w:r w:rsidRPr="006C06DE">
      <w:rPr>
        <w:color w:val="595959"/>
        <w:w w:val="95"/>
        <w:position w:val="1"/>
        <w:sz w:val="21"/>
        <w:lang w:val="pt-BR"/>
      </w:rPr>
      <w:t>de</w:t>
    </w:r>
    <w:r w:rsidRPr="006C06DE">
      <w:rPr>
        <w:color w:val="595959"/>
        <w:spacing w:val="-29"/>
        <w:w w:val="95"/>
        <w:position w:val="1"/>
        <w:sz w:val="21"/>
        <w:lang w:val="pt-BR"/>
      </w:rPr>
      <w:t xml:space="preserve"> </w:t>
    </w:r>
    <w:r w:rsidRPr="006C06DE">
      <w:rPr>
        <w:color w:val="595959"/>
        <w:w w:val="95"/>
        <w:position w:val="1"/>
        <w:sz w:val="21"/>
        <w:lang w:val="pt-BR"/>
      </w:rPr>
      <w:t>Divulgação</w:t>
    </w:r>
    <w:r w:rsidRPr="006C06DE">
      <w:rPr>
        <w:color w:val="595959"/>
        <w:spacing w:val="-28"/>
        <w:w w:val="95"/>
        <w:position w:val="1"/>
        <w:sz w:val="21"/>
        <w:lang w:val="pt-BR"/>
      </w:rPr>
      <w:t xml:space="preserve"> </w:t>
    </w:r>
    <w:r w:rsidRPr="006C06DE">
      <w:rPr>
        <w:color w:val="595959"/>
        <w:w w:val="95"/>
        <w:position w:val="1"/>
        <w:sz w:val="21"/>
        <w:lang w:val="pt-BR"/>
      </w:rPr>
      <w:t>Científica</w:t>
    </w:r>
    <w:r w:rsidRPr="006C06DE">
      <w:rPr>
        <w:color w:val="595959"/>
        <w:spacing w:val="-28"/>
        <w:w w:val="95"/>
        <w:position w:val="1"/>
        <w:sz w:val="21"/>
        <w:lang w:val="pt-BR"/>
      </w:rPr>
      <w:t xml:space="preserve"> </w:t>
    </w:r>
    <w:r w:rsidRPr="006C06DE">
      <w:rPr>
        <w:color w:val="595959"/>
        <w:w w:val="95"/>
        <w:position w:val="1"/>
        <w:sz w:val="21"/>
        <w:lang w:val="pt-BR"/>
      </w:rPr>
      <w:t>Sena</w:t>
    </w:r>
    <w:r w:rsidRPr="007A6935">
      <w:rPr>
        <w:color w:val="595959"/>
        <w:spacing w:val="-28"/>
        <w:w w:val="95"/>
        <w:position w:val="1"/>
        <w:sz w:val="21"/>
        <w:lang w:val="pt-BR"/>
      </w:rPr>
      <w:t xml:space="preserve"> </w:t>
    </w:r>
    <w:r w:rsidRPr="007A6935">
      <w:rPr>
        <w:color w:val="595959"/>
        <w:w w:val="95"/>
        <w:position w:val="1"/>
        <w:sz w:val="21"/>
        <w:lang w:val="pt-BR"/>
      </w:rPr>
      <w:t>Aires</w:t>
    </w:r>
    <w:r w:rsidRPr="007A6935">
      <w:rPr>
        <w:color w:val="595959"/>
        <w:spacing w:val="-28"/>
        <w:w w:val="95"/>
        <w:position w:val="1"/>
        <w:sz w:val="21"/>
        <w:lang w:val="pt-BR"/>
      </w:rPr>
      <w:t xml:space="preserve"> </w:t>
    </w:r>
    <w:r w:rsidRPr="007A6935">
      <w:rPr>
        <w:color w:val="595959"/>
        <w:w w:val="95"/>
        <w:position w:val="1"/>
        <w:sz w:val="21"/>
        <w:lang w:val="pt-BR"/>
      </w:rPr>
      <w:t>2015</w:t>
    </w:r>
    <w:r w:rsidRPr="007A6935">
      <w:rPr>
        <w:color w:val="595959"/>
        <w:spacing w:val="-11"/>
        <w:w w:val="95"/>
        <w:position w:val="1"/>
        <w:sz w:val="21"/>
        <w:lang w:val="pt-BR"/>
      </w:rPr>
      <w:t xml:space="preserve"> </w:t>
    </w:r>
    <w:proofErr w:type="spellStart"/>
    <w:r w:rsidRPr="007A6935">
      <w:rPr>
        <w:color w:val="595959"/>
        <w:w w:val="95"/>
        <w:position w:val="1"/>
        <w:sz w:val="21"/>
        <w:lang w:val="pt-BR"/>
      </w:rPr>
      <w:t>Jul</w:t>
    </w:r>
    <w:proofErr w:type="spellEnd"/>
    <w:r w:rsidRPr="007A6935">
      <w:rPr>
        <w:color w:val="595959"/>
        <w:w w:val="95"/>
        <w:position w:val="1"/>
        <w:sz w:val="21"/>
        <w:lang w:val="pt-BR"/>
      </w:rPr>
      <w:t>-Dez;</w:t>
    </w:r>
    <w:r w:rsidRPr="007A6935">
      <w:rPr>
        <w:color w:val="595959"/>
        <w:spacing w:val="-30"/>
        <w:w w:val="95"/>
        <w:position w:val="1"/>
        <w:sz w:val="21"/>
        <w:lang w:val="pt-BR"/>
      </w:rPr>
      <w:t xml:space="preserve"> </w:t>
    </w:r>
    <w:r w:rsidRPr="007A6935">
      <w:rPr>
        <w:color w:val="595959"/>
        <w:w w:val="95"/>
        <w:position w:val="1"/>
        <w:sz w:val="21"/>
        <w:lang w:val="pt-BR"/>
      </w:rPr>
      <w:t>4(2):</w:t>
    </w:r>
    <w:r w:rsidRPr="007A6935">
      <w:rPr>
        <w:color w:val="595959"/>
        <w:spacing w:val="-29"/>
        <w:w w:val="95"/>
        <w:position w:val="1"/>
        <w:sz w:val="21"/>
        <w:lang w:val="pt-BR"/>
      </w:rPr>
      <w:t xml:space="preserve"> </w:t>
    </w:r>
    <w:r w:rsidRPr="007A6935">
      <w:rPr>
        <w:color w:val="595959"/>
        <w:w w:val="95"/>
        <w:position w:val="1"/>
        <w:sz w:val="21"/>
        <w:lang w:val="pt-BR"/>
      </w:rPr>
      <w:t>3-XX.</w:t>
    </w:r>
  </w:p>
  <w:p w14:paraId="58F7724D" w14:textId="77777777" w:rsidR="009F7098" w:rsidRPr="007A6935" w:rsidRDefault="009F7098" w:rsidP="00660017">
    <w:pPr>
      <w:pStyle w:val="Rodap"/>
      <w:ind w:right="360" w:firstLine="360"/>
      <w:rPr>
        <w:lang w:val="pt-BR"/>
      </w:rPr>
    </w:pPr>
  </w:p>
  <w:p w14:paraId="3DBC1BC0" w14:textId="77777777" w:rsidR="00B004C6" w:rsidRPr="00D71285" w:rsidRDefault="00B004C6">
    <w:pPr>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958DF" w14:textId="77777777" w:rsidR="000264BC" w:rsidRDefault="000264BC" w:rsidP="000264BC">
    <w:pPr>
      <w:pStyle w:val="Rodap"/>
      <w:framePr w:wrap="none" w:vAnchor="text" w:hAnchor="page" w:x="10956" w:y="173"/>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14:paraId="74E03EA2" w14:textId="77777777" w:rsidR="009F7098" w:rsidRDefault="009F7098" w:rsidP="00660017">
    <w:pPr>
      <w:tabs>
        <w:tab w:val="left" w:pos="4000"/>
      </w:tabs>
      <w:ind w:left="112" w:right="360" w:firstLine="360"/>
      <w:jc w:val="center"/>
      <w:rPr>
        <w:color w:val="595959"/>
        <w:w w:val="95"/>
        <w:position w:val="1"/>
        <w:sz w:val="17"/>
        <w:lang w:val="pt-BR"/>
      </w:rPr>
    </w:pPr>
  </w:p>
  <w:p w14:paraId="1AE52CFD" w14:textId="4F094416" w:rsidR="009F7098" w:rsidRPr="00A62760" w:rsidRDefault="00A62760" w:rsidP="00A62760">
    <w:pPr>
      <w:tabs>
        <w:tab w:val="left" w:pos="3119"/>
      </w:tabs>
      <w:ind w:right="-433"/>
      <w:rPr>
        <w:rFonts w:ascii="Book Antiqua" w:hAnsi="Book Antiqua"/>
        <w:color w:val="595959"/>
        <w:w w:val="95"/>
        <w:position w:val="1"/>
        <w:sz w:val="18"/>
      </w:rPr>
    </w:pPr>
    <w:r>
      <w:rPr>
        <w:rFonts w:ascii="Book Antiqua" w:hAnsi="Book Antiqua"/>
        <w:color w:val="595959"/>
        <w:w w:val="95"/>
        <w:position w:val="1"/>
        <w:sz w:val="18"/>
      </w:rPr>
      <w:t xml:space="preserve">   </w:t>
    </w:r>
    <w:r>
      <w:rPr>
        <w:rFonts w:ascii="Book Antiqua" w:hAnsi="Book Antiqua"/>
        <w:color w:val="595959"/>
        <w:w w:val="95"/>
        <w:position w:val="1"/>
        <w:sz w:val="18"/>
      </w:rPr>
      <w:tab/>
    </w:r>
    <w:r>
      <w:rPr>
        <w:rFonts w:ascii="Book Antiqua" w:hAnsi="Book Antiqua"/>
        <w:color w:val="595959"/>
        <w:w w:val="95"/>
        <w:position w:val="1"/>
        <w:sz w:val="18"/>
      </w:rPr>
      <w:tab/>
    </w:r>
    <w:r>
      <w:rPr>
        <w:rFonts w:ascii="Book Antiqua" w:hAnsi="Book Antiqua"/>
        <w:color w:val="595959"/>
        <w:w w:val="95"/>
        <w:position w:val="1"/>
        <w:sz w:val="18"/>
      </w:rPr>
      <w:tab/>
      <w:t xml:space="preserve">                             </w:t>
    </w:r>
    <w:r>
      <w:rPr>
        <w:color w:val="595959"/>
        <w:w w:val="95"/>
        <w:position w:val="1"/>
        <w:sz w:val="21"/>
      </w:rPr>
      <w:t>REVISA</w:t>
    </w:r>
    <w:r w:rsidR="009F7098" w:rsidRPr="00A62760">
      <w:rPr>
        <w:color w:val="595959"/>
        <w:w w:val="95"/>
        <w:position w:val="1"/>
        <w:sz w:val="21"/>
      </w:rPr>
      <w:t>. 20</w:t>
    </w:r>
    <w:r w:rsidR="004A145B">
      <w:rPr>
        <w:color w:val="595959"/>
        <w:w w:val="95"/>
        <w:position w:val="1"/>
        <w:sz w:val="21"/>
      </w:rPr>
      <w:t>2</w:t>
    </w:r>
    <w:r w:rsidR="001579A5">
      <w:rPr>
        <w:color w:val="595959"/>
        <w:w w:val="95"/>
        <w:position w:val="1"/>
        <w:sz w:val="21"/>
      </w:rPr>
      <w:t>1</w:t>
    </w:r>
    <w:r w:rsidR="000F687F">
      <w:rPr>
        <w:color w:val="595959"/>
        <w:w w:val="95"/>
        <w:position w:val="1"/>
        <w:sz w:val="21"/>
      </w:rPr>
      <w:t xml:space="preserve"> </w:t>
    </w:r>
    <w:proofErr w:type="spellStart"/>
    <w:r w:rsidR="0036246C">
      <w:rPr>
        <w:color w:val="595959"/>
        <w:spacing w:val="-11"/>
        <w:w w:val="95"/>
        <w:position w:val="1"/>
        <w:sz w:val="21"/>
      </w:rPr>
      <w:t>Abr</w:t>
    </w:r>
    <w:proofErr w:type="spellEnd"/>
    <w:r w:rsidR="0036246C">
      <w:rPr>
        <w:color w:val="595959"/>
        <w:spacing w:val="-11"/>
        <w:w w:val="95"/>
        <w:position w:val="1"/>
        <w:sz w:val="21"/>
      </w:rPr>
      <w:t>-Jun</w:t>
    </w:r>
    <w:r w:rsidR="009F7098" w:rsidRPr="00A62760">
      <w:rPr>
        <w:color w:val="595959"/>
        <w:w w:val="95"/>
        <w:position w:val="1"/>
        <w:sz w:val="21"/>
      </w:rPr>
      <w:t>;</w:t>
    </w:r>
    <w:r w:rsidR="009F7098" w:rsidRPr="00A62760">
      <w:rPr>
        <w:color w:val="595959"/>
        <w:spacing w:val="-30"/>
        <w:w w:val="95"/>
        <w:position w:val="1"/>
        <w:sz w:val="21"/>
      </w:rPr>
      <w:t xml:space="preserve"> </w:t>
    </w:r>
    <w:r w:rsidR="00441C77">
      <w:rPr>
        <w:color w:val="595959"/>
        <w:spacing w:val="-30"/>
        <w:w w:val="95"/>
        <w:position w:val="1"/>
        <w:sz w:val="21"/>
      </w:rPr>
      <w:t>10</w:t>
    </w:r>
    <w:r w:rsidR="009F7098" w:rsidRPr="00A62760">
      <w:rPr>
        <w:color w:val="595959"/>
        <w:w w:val="95"/>
        <w:position w:val="1"/>
        <w:sz w:val="21"/>
      </w:rPr>
      <w:t>(</w:t>
    </w:r>
    <w:r w:rsidR="0036246C">
      <w:rPr>
        <w:color w:val="595959"/>
        <w:w w:val="95"/>
        <w:position w:val="1"/>
        <w:sz w:val="21"/>
      </w:rPr>
      <w:t>2</w:t>
    </w:r>
    <w:r w:rsidR="009F7098" w:rsidRPr="00A62760">
      <w:rPr>
        <w:color w:val="595959"/>
        <w:w w:val="95"/>
        <w:position w:val="1"/>
        <w:sz w:val="21"/>
      </w:rPr>
      <w:t>):</w:t>
    </w:r>
    <w:r w:rsidR="001D2F24">
      <w:rPr>
        <w:color w:val="595959"/>
        <w:spacing w:val="-29"/>
        <w:w w:val="95"/>
        <w:position w:val="1"/>
        <w:sz w:val="21"/>
      </w:rPr>
      <w:t>220-3</w:t>
    </w:r>
  </w:p>
  <w:p w14:paraId="1950F80C" w14:textId="77777777" w:rsidR="00B004C6" w:rsidRDefault="00B004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825404399"/>
      <w:docPartObj>
        <w:docPartGallery w:val="Page Numbers (Bottom of Page)"/>
        <w:docPartUnique/>
      </w:docPartObj>
    </w:sdtPr>
    <w:sdtEndPr>
      <w:rPr>
        <w:rStyle w:val="Nmerodepgina"/>
      </w:rPr>
    </w:sdtEndPr>
    <w:sdtContent>
      <w:p w14:paraId="2AD6633B" w14:textId="3061CCAB" w:rsidR="00817D1B" w:rsidRDefault="00817D1B" w:rsidP="00817D1B">
        <w:pPr>
          <w:pStyle w:val="Rodap"/>
          <w:framePr w:wrap="none" w:vAnchor="text" w:hAnchor="page" w:x="11041" w:y="-3"/>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243</w:t>
        </w:r>
        <w:r>
          <w:rPr>
            <w:rStyle w:val="Nmerodepgina"/>
          </w:rPr>
          <w:fldChar w:fldCharType="end"/>
        </w:r>
      </w:p>
    </w:sdtContent>
  </w:sdt>
  <w:p w14:paraId="0BBD4829" w14:textId="2AD99F65" w:rsidR="009F7098" w:rsidRPr="00A62760" w:rsidRDefault="000264BC" w:rsidP="000264BC">
    <w:pPr>
      <w:tabs>
        <w:tab w:val="left" w:pos="4000"/>
      </w:tabs>
      <w:ind w:right="-574"/>
      <w:rPr>
        <w:rFonts w:ascii="Book Antiqua" w:hAnsi="Book Antiqua"/>
        <w:color w:val="595959"/>
        <w:w w:val="95"/>
        <w:position w:val="1"/>
        <w:sz w:val="18"/>
      </w:rPr>
    </w:pPr>
    <w:r w:rsidRPr="00004F70">
      <w:rPr>
        <w:rFonts w:ascii="Book Antiqua" w:hAnsi="Book Antiqua"/>
        <w:color w:val="595959"/>
        <w:w w:val="95"/>
        <w:position w:val="1"/>
        <w:sz w:val="21"/>
      </w:rPr>
      <w:t>ISSN Online: 2179-</w:t>
    </w:r>
    <w:r w:rsidR="00AF591B" w:rsidRPr="00004F70">
      <w:rPr>
        <w:rFonts w:ascii="Book Antiqua" w:hAnsi="Book Antiqua"/>
        <w:color w:val="595959"/>
        <w:w w:val="95"/>
        <w:position w:val="1"/>
        <w:sz w:val="21"/>
      </w:rPr>
      <w:t>0981</w:t>
    </w:r>
    <w:r w:rsidR="00AF591B" w:rsidRPr="00004F70">
      <w:rPr>
        <w:color w:val="595959"/>
        <w:w w:val="95"/>
        <w:position w:val="1"/>
        <w:sz w:val="16"/>
      </w:rPr>
      <w:t xml:space="preserve">          </w:t>
    </w:r>
    <w:r w:rsidR="00817D1B">
      <w:rPr>
        <w:color w:val="595959"/>
        <w:w w:val="95"/>
        <w:position w:val="1"/>
        <w:sz w:val="21"/>
      </w:rPr>
      <w:t xml:space="preserve">          </w:t>
    </w:r>
    <w:r w:rsidR="00AF591B">
      <w:rPr>
        <w:color w:val="595959"/>
        <w:w w:val="95"/>
        <w:position w:val="1"/>
        <w:sz w:val="21"/>
      </w:rPr>
      <w:t xml:space="preserve">                   </w:t>
    </w:r>
    <w:r>
      <w:rPr>
        <w:color w:val="595959"/>
        <w:w w:val="95"/>
        <w:position w:val="1"/>
        <w:sz w:val="21"/>
      </w:rPr>
      <w:t xml:space="preserve">                    </w:t>
    </w:r>
    <w:r w:rsidR="00AF591B">
      <w:rPr>
        <w:color w:val="595959"/>
        <w:w w:val="95"/>
        <w:position w:val="1"/>
        <w:sz w:val="21"/>
      </w:rPr>
      <w:t xml:space="preserve"> </w:t>
    </w:r>
    <w:r w:rsidR="00B836DD">
      <w:rPr>
        <w:color w:val="595959"/>
        <w:w w:val="95"/>
        <w:position w:val="1"/>
        <w:sz w:val="21"/>
      </w:rPr>
      <w:t>REVISA</w:t>
    </w:r>
    <w:r w:rsidR="009F7098" w:rsidRPr="00A62760">
      <w:rPr>
        <w:color w:val="595959"/>
        <w:w w:val="95"/>
        <w:position w:val="1"/>
        <w:sz w:val="21"/>
      </w:rPr>
      <w:t>.20</w:t>
    </w:r>
    <w:r w:rsidR="004A145B">
      <w:rPr>
        <w:color w:val="595959"/>
        <w:w w:val="95"/>
        <w:position w:val="1"/>
        <w:sz w:val="21"/>
      </w:rPr>
      <w:t>2</w:t>
    </w:r>
    <w:r w:rsidR="001579A5">
      <w:rPr>
        <w:color w:val="595959"/>
        <w:w w:val="95"/>
        <w:position w:val="1"/>
        <w:sz w:val="21"/>
      </w:rPr>
      <w:t>1</w:t>
    </w:r>
    <w:r w:rsidR="009F7098" w:rsidRPr="00A62760">
      <w:rPr>
        <w:color w:val="595959"/>
        <w:spacing w:val="-11"/>
        <w:w w:val="95"/>
        <w:position w:val="1"/>
        <w:sz w:val="21"/>
      </w:rPr>
      <w:t xml:space="preserve"> </w:t>
    </w:r>
    <w:proofErr w:type="spellStart"/>
    <w:r w:rsidR="0036246C">
      <w:rPr>
        <w:color w:val="595959"/>
        <w:spacing w:val="-11"/>
        <w:w w:val="95"/>
        <w:position w:val="1"/>
        <w:sz w:val="21"/>
      </w:rPr>
      <w:t>Abr</w:t>
    </w:r>
    <w:proofErr w:type="spellEnd"/>
    <w:r w:rsidR="0036246C">
      <w:rPr>
        <w:color w:val="595959"/>
        <w:spacing w:val="-11"/>
        <w:w w:val="95"/>
        <w:position w:val="1"/>
        <w:sz w:val="21"/>
      </w:rPr>
      <w:t>-Jun</w:t>
    </w:r>
    <w:r w:rsidR="009F7098" w:rsidRPr="00A62760">
      <w:rPr>
        <w:color w:val="595959"/>
        <w:w w:val="95"/>
        <w:position w:val="1"/>
        <w:sz w:val="21"/>
      </w:rPr>
      <w:t>;</w:t>
    </w:r>
    <w:r w:rsidR="009F7098" w:rsidRPr="00A62760">
      <w:rPr>
        <w:color w:val="595959"/>
        <w:spacing w:val="-30"/>
        <w:w w:val="95"/>
        <w:position w:val="1"/>
        <w:sz w:val="21"/>
      </w:rPr>
      <w:t xml:space="preserve"> </w:t>
    </w:r>
    <w:r w:rsidR="00441C77">
      <w:rPr>
        <w:color w:val="595959"/>
        <w:spacing w:val="-30"/>
        <w:w w:val="95"/>
        <w:position w:val="1"/>
        <w:sz w:val="21"/>
      </w:rPr>
      <w:t>10</w:t>
    </w:r>
    <w:r w:rsidR="00451A8D" w:rsidRPr="00A62760">
      <w:rPr>
        <w:color w:val="595959"/>
        <w:w w:val="95"/>
        <w:position w:val="1"/>
        <w:sz w:val="21"/>
      </w:rPr>
      <w:t>(</w:t>
    </w:r>
    <w:r w:rsidR="0036246C">
      <w:rPr>
        <w:color w:val="595959"/>
        <w:w w:val="95"/>
        <w:position w:val="1"/>
        <w:sz w:val="21"/>
      </w:rPr>
      <w:t>2</w:t>
    </w:r>
    <w:r w:rsidR="00451A8D" w:rsidRPr="00A62760">
      <w:rPr>
        <w:color w:val="595959"/>
        <w:w w:val="95"/>
        <w:position w:val="1"/>
        <w:sz w:val="21"/>
      </w:rPr>
      <w:t>):</w:t>
    </w:r>
    <w:r w:rsidR="001D2F24">
      <w:rPr>
        <w:color w:val="595959"/>
        <w:spacing w:val="-29"/>
        <w:w w:val="95"/>
        <w:position w:val="1"/>
        <w:sz w:val="21"/>
      </w:rPr>
      <w:t>220-3</w:t>
    </w:r>
  </w:p>
  <w:p w14:paraId="46B43314" w14:textId="77777777" w:rsidR="009F7098" w:rsidRPr="00A62760" w:rsidRDefault="009F70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33C9C" w14:textId="77777777" w:rsidR="005932AC" w:rsidRDefault="005932AC" w:rsidP="00657AD5">
      <w:r>
        <w:separator/>
      </w:r>
    </w:p>
  </w:footnote>
  <w:footnote w:type="continuationSeparator" w:id="0">
    <w:p w14:paraId="7C65E184" w14:textId="77777777" w:rsidR="005932AC" w:rsidRDefault="005932AC" w:rsidP="0065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0616B" w14:textId="497B97CF" w:rsidR="00B2612C" w:rsidRDefault="003C3F7A">
    <w:pPr>
      <w:rPr>
        <w:rFonts w:ascii="Book Antiqua" w:hAnsi="Book Antiqua"/>
        <w:sz w:val="20"/>
        <w:szCs w:val="20"/>
        <w:lang w:val="pt-BR"/>
      </w:rPr>
    </w:pPr>
    <w:r w:rsidRPr="003C3F7A">
      <w:rPr>
        <w:rFonts w:ascii="Book Antiqua" w:hAnsi="Book Antiqua"/>
        <w:sz w:val="20"/>
        <w:szCs w:val="20"/>
        <w:lang w:val="pt-BR"/>
      </w:rPr>
      <w:t xml:space="preserve">Benito LAO, Lima RC, </w:t>
    </w:r>
    <w:proofErr w:type="spellStart"/>
    <w:r w:rsidRPr="003C3F7A">
      <w:rPr>
        <w:rFonts w:ascii="Book Antiqua" w:hAnsi="Book Antiqua"/>
        <w:sz w:val="20"/>
        <w:szCs w:val="20"/>
        <w:lang w:val="pt-BR"/>
      </w:rPr>
      <w:t>Karnikowski</w:t>
    </w:r>
    <w:proofErr w:type="spellEnd"/>
    <w:r w:rsidRPr="003C3F7A">
      <w:rPr>
        <w:rFonts w:ascii="Book Antiqua" w:hAnsi="Book Antiqua"/>
        <w:sz w:val="20"/>
        <w:szCs w:val="20"/>
        <w:lang w:val="pt-BR"/>
      </w:rPr>
      <w:t xml:space="preserve"> MGO, Silva ICR</w:t>
    </w:r>
  </w:p>
  <w:p w14:paraId="0755665A" w14:textId="77777777" w:rsidR="003C3F7A" w:rsidRPr="00E34119" w:rsidRDefault="003C3F7A">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52B0"/>
    <w:multiLevelType w:val="hybridMultilevel"/>
    <w:tmpl w:val="C1D209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1612EC"/>
    <w:multiLevelType w:val="hybridMultilevel"/>
    <w:tmpl w:val="90D4BB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4D637E"/>
    <w:multiLevelType w:val="hybridMultilevel"/>
    <w:tmpl w:val="52E46D3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2C447397"/>
    <w:multiLevelType w:val="hybridMultilevel"/>
    <w:tmpl w:val="667E48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CDB11DF"/>
    <w:multiLevelType w:val="hybridMultilevel"/>
    <w:tmpl w:val="B12693C4"/>
    <w:lvl w:ilvl="0" w:tplc="0416000F">
      <w:start w:val="1"/>
      <w:numFmt w:val="decimal"/>
      <w:lvlText w:val="%1."/>
      <w:lvlJc w:val="left"/>
      <w:pPr>
        <w:ind w:left="631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B2319"/>
    <w:multiLevelType w:val="hybridMultilevel"/>
    <w:tmpl w:val="0FDCC3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2A198F"/>
    <w:multiLevelType w:val="hybridMultilevel"/>
    <w:tmpl w:val="BF3E5D16"/>
    <w:lvl w:ilvl="0" w:tplc="96C47226">
      <w:start w:val="1"/>
      <w:numFmt w:val="decimal"/>
      <w:lvlText w:val="%1."/>
      <w:lvlJc w:val="left"/>
      <w:pPr>
        <w:ind w:left="360" w:hanging="360"/>
      </w:pPr>
      <w:rPr>
        <w:rFonts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8BE2B89"/>
    <w:multiLevelType w:val="hybridMultilevel"/>
    <w:tmpl w:val="A8508D70"/>
    <w:lvl w:ilvl="0" w:tplc="E9642318">
      <w:start w:val="21"/>
      <w:numFmt w:val="decimal"/>
      <w:lvlText w:val="%1."/>
      <w:lvlJc w:val="left"/>
      <w:pPr>
        <w:ind w:left="644" w:hanging="360"/>
      </w:pPr>
      <w:rPr>
        <w:rFonts w:cs="Times New Roman"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66AC27B1"/>
    <w:multiLevelType w:val="hybridMultilevel"/>
    <w:tmpl w:val="C876ED3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7A1E3390"/>
    <w:multiLevelType w:val="hybridMultilevel"/>
    <w:tmpl w:val="D29E7C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AFB49AE"/>
    <w:multiLevelType w:val="hybridMultilevel"/>
    <w:tmpl w:val="B17ED9E8"/>
    <w:lvl w:ilvl="0" w:tplc="222A1246">
      <w:start w:val="1"/>
      <w:numFmt w:val="decimal"/>
      <w:lvlText w:val="%1."/>
      <w:lvlJc w:val="left"/>
      <w:pPr>
        <w:ind w:left="826" w:hanging="251"/>
      </w:pPr>
      <w:rPr>
        <w:rFonts w:hint="default"/>
        <w:w w:val="100"/>
      </w:rPr>
    </w:lvl>
    <w:lvl w:ilvl="1" w:tplc="4F480EBC">
      <w:numFmt w:val="bullet"/>
      <w:lvlText w:val="•"/>
      <w:lvlJc w:val="left"/>
      <w:pPr>
        <w:ind w:left="1732" w:hanging="251"/>
      </w:pPr>
      <w:rPr>
        <w:rFonts w:hint="default"/>
      </w:rPr>
    </w:lvl>
    <w:lvl w:ilvl="2" w:tplc="AF864C86">
      <w:numFmt w:val="bullet"/>
      <w:lvlText w:val="•"/>
      <w:lvlJc w:val="left"/>
      <w:pPr>
        <w:ind w:left="2645" w:hanging="251"/>
      </w:pPr>
      <w:rPr>
        <w:rFonts w:hint="default"/>
      </w:rPr>
    </w:lvl>
    <w:lvl w:ilvl="3" w:tplc="29CE299E">
      <w:numFmt w:val="bullet"/>
      <w:lvlText w:val="•"/>
      <w:lvlJc w:val="left"/>
      <w:pPr>
        <w:ind w:left="3557" w:hanging="251"/>
      </w:pPr>
      <w:rPr>
        <w:rFonts w:hint="default"/>
      </w:rPr>
    </w:lvl>
    <w:lvl w:ilvl="4" w:tplc="E37482DA">
      <w:numFmt w:val="bullet"/>
      <w:lvlText w:val="•"/>
      <w:lvlJc w:val="left"/>
      <w:pPr>
        <w:ind w:left="4470" w:hanging="251"/>
      </w:pPr>
      <w:rPr>
        <w:rFonts w:hint="default"/>
      </w:rPr>
    </w:lvl>
    <w:lvl w:ilvl="5" w:tplc="779AE58C">
      <w:numFmt w:val="bullet"/>
      <w:lvlText w:val="•"/>
      <w:lvlJc w:val="left"/>
      <w:pPr>
        <w:ind w:left="5382" w:hanging="251"/>
      </w:pPr>
      <w:rPr>
        <w:rFonts w:hint="default"/>
      </w:rPr>
    </w:lvl>
    <w:lvl w:ilvl="6" w:tplc="C640071E">
      <w:numFmt w:val="bullet"/>
      <w:lvlText w:val="•"/>
      <w:lvlJc w:val="left"/>
      <w:pPr>
        <w:ind w:left="6295" w:hanging="251"/>
      </w:pPr>
      <w:rPr>
        <w:rFonts w:hint="default"/>
      </w:rPr>
    </w:lvl>
    <w:lvl w:ilvl="7" w:tplc="6AB88096">
      <w:numFmt w:val="bullet"/>
      <w:lvlText w:val="•"/>
      <w:lvlJc w:val="left"/>
      <w:pPr>
        <w:ind w:left="7207" w:hanging="251"/>
      </w:pPr>
      <w:rPr>
        <w:rFonts w:hint="default"/>
      </w:rPr>
    </w:lvl>
    <w:lvl w:ilvl="8" w:tplc="8048B112">
      <w:numFmt w:val="bullet"/>
      <w:lvlText w:val="•"/>
      <w:lvlJc w:val="left"/>
      <w:pPr>
        <w:ind w:left="8120" w:hanging="251"/>
      </w:pPr>
      <w:rPr>
        <w:rFonts w:hint="default"/>
      </w:rPr>
    </w:lvl>
  </w:abstractNum>
  <w:abstractNum w:abstractNumId="11" w15:restartNumberingAfterBreak="0">
    <w:nsid w:val="7B803470"/>
    <w:multiLevelType w:val="hybridMultilevel"/>
    <w:tmpl w:val="B5226C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5"/>
  </w:num>
  <w:num w:numId="6">
    <w:abstractNumId w:val="10"/>
  </w:num>
  <w:num w:numId="7">
    <w:abstractNumId w:val="11"/>
  </w:num>
  <w:num w:numId="8">
    <w:abstractNumId w:val="4"/>
  </w:num>
  <w:num w:numId="9">
    <w:abstractNumId w:val="2"/>
  </w:num>
  <w:num w:numId="10">
    <w:abstractNumId w:val="1"/>
  </w:num>
  <w:num w:numId="11">
    <w:abstractNumId w:val="9"/>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AD5"/>
    <w:rsid w:val="00013A49"/>
    <w:rsid w:val="00025345"/>
    <w:rsid w:val="000264BC"/>
    <w:rsid w:val="0002758F"/>
    <w:rsid w:val="00030258"/>
    <w:rsid w:val="00034997"/>
    <w:rsid w:val="00043AA4"/>
    <w:rsid w:val="00045CE2"/>
    <w:rsid w:val="00051874"/>
    <w:rsid w:val="00052750"/>
    <w:rsid w:val="000534B1"/>
    <w:rsid w:val="00055291"/>
    <w:rsid w:val="000569CE"/>
    <w:rsid w:val="00057218"/>
    <w:rsid w:val="00064F5C"/>
    <w:rsid w:val="00073EC5"/>
    <w:rsid w:val="00075739"/>
    <w:rsid w:val="000836E9"/>
    <w:rsid w:val="0009350E"/>
    <w:rsid w:val="000A5538"/>
    <w:rsid w:val="000B298A"/>
    <w:rsid w:val="000B744C"/>
    <w:rsid w:val="000B761A"/>
    <w:rsid w:val="000C46E9"/>
    <w:rsid w:val="000C6FF8"/>
    <w:rsid w:val="000C79BB"/>
    <w:rsid w:val="000E0E09"/>
    <w:rsid w:val="000E689C"/>
    <w:rsid w:val="000F3F02"/>
    <w:rsid w:val="000F687F"/>
    <w:rsid w:val="00104547"/>
    <w:rsid w:val="00120F02"/>
    <w:rsid w:val="00124A2C"/>
    <w:rsid w:val="001263EF"/>
    <w:rsid w:val="00140A36"/>
    <w:rsid w:val="00152B89"/>
    <w:rsid w:val="0015626D"/>
    <w:rsid w:val="001575D3"/>
    <w:rsid w:val="001579A5"/>
    <w:rsid w:val="00165E1D"/>
    <w:rsid w:val="00171BCF"/>
    <w:rsid w:val="0017342D"/>
    <w:rsid w:val="00175FD5"/>
    <w:rsid w:val="00185499"/>
    <w:rsid w:val="001946C9"/>
    <w:rsid w:val="0019486F"/>
    <w:rsid w:val="0019521D"/>
    <w:rsid w:val="001A4F16"/>
    <w:rsid w:val="001B032F"/>
    <w:rsid w:val="001B2A40"/>
    <w:rsid w:val="001B79D1"/>
    <w:rsid w:val="001C25F3"/>
    <w:rsid w:val="001C4295"/>
    <w:rsid w:val="001D10EA"/>
    <w:rsid w:val="001D2F24"/>
    <w:rsid w:val="001E427D"/>
    <w:rsid w:val="001E4BC8"/>
    <w:rsid w:val="001E6A5D"/>
    <w:rsid w:val="001F7862"/>
    <w:rsid w:val="00204234"/>
    <w:rsid w:val="00205CB3"/>
    <w:rsid w:val="00207B55"/>
    <w:rsid w:val="00211027"/>
    <w:rsid w:val="00223A88"/>
    <w:rsid w:val="00234CFA"/>
    <w:rsid w:val="00245EF2"/>
    <w:rsid w:val="00252276"/>
    <w:rsid w:val="00283FDA"/>
    <w:rsid w:val="00286966"/>
    <w:rsid w:val="00290647"/>
    <w:rsid w:val="002A0717"/>
    <w:rsid w:val="002A11A9"/>
    <w:rsid w:val="002A2BAD"/>
    <w:rsid w:val="002B2B1A"/>
    <w:rsid w:val="002C12CE"/>
    <w:rsid w:val="002C2588"/>
    <w:rsid w:val="002C4C63"/>
    <w:rsid w:val="002D239A"/>
    <w:rsid w:val="002E21B3"/>
    <w:rsid w:val="002E222A"/>
    <w:rsid w:val="002F0044"/>
    <w:rsid w:val="002F2574"/>
    <w:rsid w:val="002F4B39"/>
    <w:rsid w:val="002F5AA6"/>
    <w:rsid w:val="00305DFC"/>
    <w:rsid w:val="00306B85"/>
    <w:rsid w:val="00313F24"/>
    <w:rsid w:val="00316C8A"/>
    <w:rsid w:val="00325E29"/>
    <w:rsid w:val="00340041"/>
    <w:rsid w:val="00345B11"/>
    <w:rsid w:val="00355110"/>
    <w:rsid w:val="00357DAA"/>
    <w:rsid w:val="0036246C"/>
    <w:rsid w:val="00374050"/>
    <w:rsid w:val="0038421F"/>
    <w:rsid w:val="0038522E"/>
    <w:rsid w:val="0039102C"/>
    <w:rsid w:val="00392A23"/>
    <w:rsid w:val="003A02F2"/>
    <w:rsid w:val="003A23F6"/>
    <w:rsid w:val="003B123E"/>
    <w:rsid w:val="003B1377"/>
    <w:rsid w:val="003B38E0"/>
    <w:rsid w:val="003B3F8D"/>
    <w:rsid w:val="003C3F7A"/>
    <w:rsid w:val="003C4035"/>
    <w:rsid w:val="003C5837"/>
    <w:rsid w:val="003E12BC"/>
    <w:rsid w:val="003E75E3"/>
    <w:rsid w:val="003F699B"/>
    <w:rsid w:val="00411E9A"/>
    <w:rsid w:val="00422080"/>
    <w:rsid w:val="0042599E"/>
    <w:rsid w:val="00426943"/>
    <w:rsid w:val="00430E31"/>
    <w:rsid w:val="00441C77"/>
    <w:rsid w:val="00442394"/>
    <w:rsid w:val="00442E0B"/>
    <w:rsid w:val="00445E32"/>
    <w:rsid w:val="00447547"/>
    <w:rsid w:val="004477BD"/>
    <w:rsid w:val="00450EC6"/>
    <w:rsid w:val="00451A8D"/>
    <w:rsid w:val="00451ACB"/>
    <w:rsid w:val="00452062"/>
    <w:rsid w:val="004615AD"/>
    <w:rsid w:val="00461A8A"/>
    <w:rsid w:val="004647AF"/>
    <w:rsid w:val="0047012C"/>
    <w:rsid w:val="00475A5E"/>
    <w:rsid w:val="00486836"/>
    <w:rsid w:val="00493DC2"/>
    <w:rsid w:val="00493E88"/>
    <w:rsid w:val="00494662"/>
    <w:rsid w:val="004A145B"/>
    <w:rsid w:val="004A1BC9"/>
    <w:rsid w:val="004B13E2"/>
    <w:rsid w:val="004C65F2"/>
    <w:rsid w:val="004D3B92"/>
    <w:rsid w:val="004D4002"/>
    <w:rsid w:val="00526172"/>
    <w:rsid w:val="00535AB3"/>
    <w:rsid w:val="00547A40"/>
    <w:rsid w:val="005501D1"/>
    <w:rsid w:val="00550958"/>
    <w:rsid w:val="00562916"/>
    <w:rsid w:val="00565180"/>
    <w:rsid w:val="00571EF4"/>
    <w:rsid w:val="005729D1"/>
    <w:rsid w:val="00572B96"/>
    <w:rsid w:val="00572D2C"/>
    <w:rsid w:val="00574C9A"/>
    <w:rsid w:val="005932AC"/>
    <w:rsid w:val="0059521F"/>
    <w:rsid w:val="005960B0"/>
    <w:rsid w:val="005969BC"/>
    <w:rsid w:val="005A0121"/>
    <w:rsid w:val="005B563C"/>
    <w:rsid w:val="005C561A"/>
    <w:rsid w:val="005D35A2"/>
    <w:rsid w:val="005D5C29"/>
    <w:rsid w:val="00603184"/>
    <w:rsid w:val="00634358"/>
    <w:rsid w:val="006362CF"/>
    <w:rsid w:val="006528BC"/>
    <w:rsid w:val="00653791"/>
    <w:rsid w:val="006543CC"/>
    <w:rsid w:val="00657AD5"/>
    <w:rsid w:val="00660017"/>
    <w:rsid w:val="00660BD6"/>
    <w:rsid w:val="006663CE"/>
    <w:rsid w:val="00674646"/>
    <w:rsid w:val="006778C9"/>
    <w:rsid w:val="006A5324"/>
    <w:rsid w:val="006B111C"/>
    <w:rsid w:val="006B334A"/>
    <w:rsid w:val="006B50C2"/>
    <w:rsid w:val="006C06DE"/>
    <w:rsid w:val="006C183D"/>
    <w:rsid w:val="006C65AC"/>
    <w:rsid w:val="006D027D"/>
    <w:rsid w:val="006D3EF3"/>
    <w:rsid w:val="006E0C1C"/>
    <w:rsid w:val="006F6223"/>
    <w:rsid w:val="0070097E"/>
    <w:rsid w:val="0070302C"/>
    <w:rsid w:val="00703B74"/>
    <w:rsid w:val="00715292"/>
    <w:rsid w:val="00715872"/>
    <w:rsid w:val="00715E4B"/>
    <w:rsid w:val="007301CE"/>
    <w:rsid w:val="0073467C"/>
    <w:rsid w:val="00737D3B"/>
    <w:rsid w:val="007419A5"/>
    <w:rsid w:val="00742984"/>
    <w:rsid w:val="0074457D"/>
    <w:rsid w:val="00750D89"/>
    <w:rsid w:val="00764078"/>
    <w:rsid w:val="00764ACC"/>
    <w:rsid w:val="007753D9"/>
    <w:rsid w:val="007767C1"/>
    <w:rsid w:val="00777474"/>
    <w:rsid w:val="00787BA7"/>
    <w:rsid w:val="00792741"/>
    <w:rsid w:val="007A6935"/>
    <w:rsid w:val="007B0D95"/>
    <w:rsid w:val="007B32AE"/>
    <w:rsid w:val="007B7ADB"/>
    <w:rsid w:val="007C49B3"/>
    <w:rsid w:val="007C5A87"/>
    <w:rsid w:val="007D0A60"/>
    <w:rsid w:val="007D0E3A"/>
    <w:rsid w:val="007D2E65"/>
    <w:rsid w:val="00803BD3"/>
    <w:rsid w:val="0080452F"/>
    <w:rsid w:val="008126CC"/>
    <w:rsid w:val="00814246"/>
    <w:rsid w:val="00815320"/>
    <w:rsid w:val="00817D1B"/>
    <w:rsid w:val="008251B8"/>
    <w:rsid w:val="00833184"/>
    <w:rsid w:val="008348AE"/>
    <w:rsid w:val="00840F56"/>
    <w:rsid w:val="00851126"/>
    <w:rsid w:val="00855048"/>
    <w:rsid w:val="00863AAE"/>
    <w:rsid w:val="00867729"/>
    <w:rsid w:val="008769D5"/>
    <w:rsid w:val="008821B4"/>
    <w:rsid w:val="00884165"/>
    <w:rsid w:val="00886FA3"/>
    <w:rsid w:val="00892ABC"/>
    <w:rsid w:val="0089678D"/>
    <w:rsid w:val="008976A2"/>
    <w:rsid w:val="008A101A"/>
    <w:rsid w:val="008A5E46"/>
    <w:rsid w:val="008B26FE"/>
    <w:rsid w:val="008B5483"/>
    <w:rsid w:val="008C50F2"/>
    <w:rsid w:val="008D1AFF"/>
    <w:rsid w:val="008D4589"/>
    <w:rsid w:val="008E2B74"/>
    <w:rsid w:val="008E2DFA"/>
    <w:rsid w:val="008E392A"/>
    <w:rsid w:val="008F6BE0"/>
    <w:rsid w:val="009014B5"/>
    <w:rsid w:val="0091530C"/>
    <w:rsid w:val="009233BC"/>
    <w:rsid w:val="00924C02"/>
    <w:rsid w:val="009277C3"/>
    <w:rsid w:val="0093553F"/>
    <w:rsid w:val="009369EB"/>
    <w:rsid w:val="009465B7"/>
    <w:rsid w:val="00962DFF"/>
    <w:rsid w:val="00967829"/>
    <w:rsid w:val="00974B25"/>
    <w:rsid w:val="00984727"/>
    <w:rsid w:val="009873AE"/>
    <w:rsid w:val="009A0DD1"/>
    <w:rsid w:val="009A1EE7"/>
    <w:rsid w:val="009A3A4C"/>
    <w:rsid w:val="009A4AAE"/>
    <w:rsid w:val="009A4F67"/>
    <w:rsid w:val="009C4726"/>
    <w:rsid w:val="009C6787"/>
    <w:rsid w:val="009D0D7E"/>
    <w:rsid w:val="009D4AED"/>
    <w:rsid w:val="009E06F2"/>
    <w:rsid w:val="009E11A7"/>
    <w:rsid w:val="009E1F67"/>
    <w:rsid w:val="009E6DF1"/>
    <w:rsid w:val="009F020C"/>
    <w:rsid w:val="009F1157"/>
    <w:rsid w:val="009F35FD"/>
    <w:rsid w:val="009F7098"/>
    <w:rsid w:val="009F7CE1"/>
    <w:rsid w:val="00A010B0"/>
    <w:rsid w:val="00A012BF"/>
    <w:rsid w:val="00A033CE"/>
    <w:rsid w:val="00A06C6E"/>
    <w:rsid w:val="00A10C03"/>
    <w:rsid w:val="00A2115E"/>
    <w:rsid w:val="00A27234"/>
    <w:rsid w:val="00A60EC9"/>
    <w:rsid w:val="00A62760"/>
    <w:rsid w:val="00A62A0B"/>
    <w:rsid w:val="00A62D5E"/>
    <w:rsid w:val="00A768D5"/>
    <w:rsid w:val="00A83620"/>
    <w:rsid w:val="00A9345C"/>
    <w:rsid w:val="00A965C7"/>
    <w:rsid w:val="00A96C73"/>
    <w:rsid w:val="00A97F4C"/>
    <w:rsid w:val="00AA07EC"/>
    <w:rsid w:val="00AB0CE2"/>
    <w:rsid w:val="00AB343E"/>
    <w:rsid w:val="00AB346E"/>
    <w:rsid w:val="00AB6E30"/>
    <w:rsid w:val="00AC360C"/>
    <w:rsid w:val="00AC685F"/>
    <w:rsid w:val="00AD48B8"/>
    <w:rsid w:val="00AD6CA2"/>
    <w:rsid w:val="00AF591B"/>
    <w:rsid w:val="00AF62CA"/>
    <w:rsid w:val="00B004C6"/>
    <w:rsid w:val="00B00EDF"/>
    <w:rsid w:val="00B058C4"/>
    <w:rsid w:val="00B13CA5"/>
    <w:rsid w:val="00B2612C"/>
    <w:rsid w:val="00B26238"/>
    <w:rsid w:val="00B321DA"/>
    <w:rsid w:val="00B341A4"/>
    <w:rsid w:val="00B42F26"/>
    <w:rsid w:val="00B445B3"/>
    <w:rsid w:val="00B53C62"/>
    <w:rsid w:val="00B579FA"/>
    <w:rsid w:val="00B57A5E"/>
    <w:rsid w:val="00B728AA"/>
    <w:rsid w:val="00B836DD"/>
    <w:rsid w:val="00B83B74"/>
    <w:rsid w:val="00B84B91"/>
    <w:rsid w:val="00B87F38"/>
    <w:rsid w:val="00B943AD"/>
    <w:rsid w:val="00BA36F9"/>
    <w:rsid w:val="00BB65A8"/>
    <w:rsid w:val="00BB6632"/>
    <w:rsid w:val="00BB6B2C"/>
    <w:rsid w:val="00BC4350"/>
    <w:rsid w:val="00BD3469"/>
    <w:rsid w:val="00BD49DE"/>
    <w:rsid w:val="00BE2C39"/>
    <w:rsid w:val="00BF1EF9"/>
    <w:rsid w:val="00BF524A"/>
    <w:rsid w:val="00C0091D"/>
    <w:rsid w:val="00C0308E"/>
    <w:rsid w:val="00C04103"/>
    <w:rsid w:val="00C313EB"/>
    <w:rsid w:val="00C36F36"/>
    <w:rsid w:val="00C37913"/>
    <w:rsid w:val="00C41C8C"/>
    <w:rsid w:val="00C43CD4"/>
    <w:rsid w:val="00C55EEE"/>
    <w:rsid w:val="00C6427B"/>
    <w:rsid w:val="00C66B1B"/>
    <w:rsid w:val="00C736EA"/>
    <w:rsid w:val="00C75187"/>
    <w:rsid w:val="00C8506F"/>
    <w:rsid w:val="00C91326"/>
    <w:rsid w:val="00C91693"/>
    <w:rsid w:val="00C949C0"/>
    <w:rsid w:val="00CA0989"/>
    <w:rsid w:val="00CA0BC7"/>
    <w:rsid w:val="00CA631A"/>
    <w:rsid w:val="00CA7536"/>
    <w:rsid w:val="00CB02E7"/>
    <w:rsid w:val="00CB0A4E"/>
    <w:rsid w:val="00CC04C9"/>
    <w:rsid w:val="00CC15F4"/>
    <w:rsid w:val="00CC41F9"/>
    <w:rsid w:val="00CD1846"/>
    <w:rsid w:val="00CE270E"/>
    <w:rsid w:val="00CE2857"/>
    <w:rsid w:val="00CE7CF4"/>
    <w:rsid w:val="00CF2527"/>
    <w:rsid w:val="00D00F2A"/>
    <w:rsid w:val="00D07E15"/>
    <w:rsid w:val="00D148E2"/>
    <w:rsid w:val="00D15D89"/>
    <w:rsid w:val="00D274D6"/>
    <w:rsid w:val="00D31372"/>
    <w:rsid w:val="00D331E8"/>
    <w:rsid w:val="00D34D4C"/>
    <w:rsid w:val="00D43048"/>
    <w:rsid w:val="00D53127"/>
    <w:rsid w:val="00D53B52"/>
    <w:rsid w:val="00D53DF3"/>
    <w:rsid w:val="00D53E53"/>
    <w:rsid w:val="00D6521C"/>
    <w:rsid w:val="00D66725"/>
    <w:rsid w:val="00D6741C"/>
    <w:rsid w:val="00D71285"/>
    <w:rsid w:val="00D72C9B"/>
    <w:rsid w:val="00D741B7"/>
    <w:rsid w:val="00D75822"/>
    <w:rsid w:val="00D821BD"/>
    <w:rsid w:val="00D90BD1"/>
    <w:rsid w:val="00D94DB9"/>
    <w:rsid w:val="00DA16F7"/>
    <w:rsid w:val="00DA2590"/>
    <w:rsid w:val="00DA337F"/>
    <w:rsid w:val="00DA4F3E"/>
    <w:rsid w:val="00DA5CE7"/>
    <w:rsid w:val="00DA5EAE"/>
    <w:rsid w:val="00DB0399"/>
    <w:rsid w:val="00DB16D4"/>
    <w:rsid w:val="00DB17E8"/>
    <w:rsid w:val="00DC23BF"/>
    <w:rsid w:val="00DD60FB"/>
    <w:rsid w:val="00DD6C3A"/>
    <w:rsid w:val="00DD7483"/>
    <w:rsid w:val="00DE1534"/>
    <w:rsid w:val="00DE1F35"/>
    <w:rsid w:val="00E022C8"/>
    <w:rsid w:val="00E03DA1"/>
    <w:rsid w:val="00E060B7"/>
    <w:rsid w:val="00E072CC"/>
    <w:rsid w:val="00E15D8B"/>
    <w:rsid w:val="00E16C07"/>
    <w:rsid w:val="00E21EFE"/>
    <w:rsid w:val="00E3065B"/>
    <w:rsid w:val="00E34119"/>
    <w:rsid w:val="00E4042C"/>
    <w:rsid w:val="00E527F0"/>
    <w:rsid w:val="00E52E57"/>
    <w:rsid w:val="00E535BB"/>
    <w:rsid w:val="00E54C6C"/>
    <w:rsid w:val="00E5767A"/>
    <w:rsid w:val="00E6229D"/>
    <w:rsid w:val="00E7044A"/>
    <w:rsid w:val="00E714DB"/>
    <w:rsid w:val="00E715FB"/>
    <w:rsid w:val="00E76AAF"/>
    <w:rsid w:val="00E8142C"/>
    <w:rsid w:val="00E901A5"/>
    <w:rsid w:val="00E9341B"/>
    <w:rsid w:val="00EA1332"/>
    <w:rsid w:val="00EA3F66"/>
    <w:rsid w:val="00EC4687"/>
    <w:rsid w:val="00EC5199"/>
    <w:rsid w:val="00EC5221"/>
    <w:rsid w:val="00EC5AE0"/>
    <w:rsid w:val="00ED07E9"/>
    <w:rsid w:val="00EE10C3"/>
    <w:rsid w:val="00EF0114"/>
    <w:rsid w:val="00EF2C01"/>
    <w:rsid w:val="00EF4266"/>
    <w:rsid w:val="00F10885"/>
    <w:rsid w:val="00F207DB"/>
    <w:rsid w:val="00F21AEF"/>
    <w:rsid w:val="00F25855"/>
    <w:rsid w:val="00F376CB"/>
    <w:rsid w:val="00F50F41"/>
    <w:rsid w:val="00F62BF6"/>
    <w:rsid w:val="00F72FC0"/>
    <w:rsid w:val="00F756A1"/>
    <w:rsid w:val="00F8194A"/>
    <w:rsid w:val="00F837A4"/>
    <w:rsid w:val="00F85BB4"/>
    <w:rsid w:val="00F86517"/>
    <w:rsid w:val="00F87855"/>
    <w:rsid w:val="00FA32C9"/>
    <w:rsid w:val="00FC6F13"/>
    <w:rsid w:val="00FE19C1"/>
    <w:rsid w:val="00FE7FAF"/>
    <w:rsid w:val="00FF619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D078B5"/>
  <w14:defaultImageDpi w14:val="32767"/>
  <w15:docId w15:val="{DA4DC63D-1736-7248-AEF6-ABE4B44F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7AD5"/>
    <w:pPr>
      <w:widowControl w:val="0"/>
      <w:autoSpaceDE w:val="0"/>
      <w:autoSpaceDN w:val="0"/>
    </w:pPr>
    <w:rPr>
      <w:rFonts w:ascii="Bookman Old Style" w:eastAsia="Bookman Old Style" w:hAnsi="Bookman Old Style" w:cs="Bookman Old Style"/>
      <w:sz w:val="22"/>
      <w:szCs w:val="22"/>
      <w:lang w:val="en-US"/>
    </w:rPr>
  </w:style>
  <w:style w:type="paragraph" w:styleId="Ttulo1">
    <w:name w:val="heading 1"/>
    <w:basedOn w:val="Normal"/>
    <w:next w:val="Normal"/>
    <w:link w:val="Ttulo1Char"/>
    <w:uiPriority w:val="9"/>
    <w:qFormat/>
    <w:rsid w:val="000B761A"/>
    <w:pPr>
      <w:keepNext/>
      <w:keepLines/>
      <w:widowControl/>
      <w:autoSpaceDE/>
      <w:autoSpaceDN/>
      <w:spacing w:before="480" w:line="276" w:lineRule="auto"/>
      <w:outlineLvl w:val="0"/>
    </w:pPr>
    <w:rPr>
      <w:rFonts w:asciiTheme="majorHAnsi" w:eastAsiaTheme="majorEastAsia" w:hAnsiTheme="majorHAnsi" w:cstheme="majorBidi"/>
      <w:b/>
      <w:bCs/>
      <w:color w:val="2E74B5" w:themeColor="accent1" w:themeShade="BF"/>
      <w:sz w:val="28"/>
      <w:szCs w:val="28"/>
      <w:lang w:val="pt-BR" w:eastAsia="pt-BR"/>
    </w:rPr>
  </w:style>
  <w:style w:type="paragraph" w:styleId="Ttulo2">
    <w:name w:val="heading 2"/>
    <w:basedOn w:val="Normal"/>
    <w:next w:val="Normal"/>
    <w:link w:val="Ttulo2Char"/>
    <w:autoRedefine/>
    <w:uiPriority w:val="9"/>
    <w:qFormat/>
    <w:rsid w:val="005969BC"/>
    <w:pPr>
      <w:keepNext/>
      <w:widowControl/>
      <w:suppressAutoHyphens/>
      <w:autoSpaceDE/>
      <w:autoSpaceDN/>
      <w:spacing w:line="360" w:lineRule="auto"/>
      <w:outlineLvl w:val="1"/>
    </w:pPr>
    <w:rPr>
      <w:rFonts w:ascii="Book Antiqua" w:eastAsia="Times New Roman" w:hAnsi="Book Antiqua" w:cstheme="minorBidi"/>
      <w:b/>
      <w:bCs/>
      <w:iCs/>
      <w:sz w:val="28"/>
      <w:szCs w:val="28"/>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5969BC"/>
    <w:rPr>
      <w:rFonts w:ascii="Book Antiqua" w:eastAsia="Times New Roman" w:hAnsi="Book Antiqua"/>
      <w:b/>
      <w:bCs/>
      <w:iCs/>
      <w:sz w:val="28"/>
      <w:szCs w:val="28"/>
      <w:lang w:val="x-none" w:eastAsia="ar-SA"/>
    </w:rPr>
  </w:style>
  <w:style w:type="paragraph" w:styleId="Sumrio4">
    <w:name w:val="toc 4"/>
    <w:basedOn w:val="Normal"/>
    <w:next w:val="Normal"/>
    <w:autoRedefine/>
    <w:uiPriority w:val="39"/>
    <w:unhideWhenUsed/>
    <w:qFormat/>
    <w:rsid w:val="001C4295"/>
    <w:pPr>
      <w:widowControl/>
      <w:tabs>
        <w:tab w:val="left" w:leader="dot" w:pos="567"/>
      </w:tabs>
      <w:autoSpaceDE/>
      <w:autoSpaceDN/>
      <w:spacing w:line="360" w:lineRule="auto"/>
      <w:jc w:val="both"/>
    </w:pPr>
    <w:rPr>
      <w:rFonts w:ascii="Times New Roman" w:eastAsia="Calibri" w:hAnsi="Times New Roman" w:cs="Times New Roman"/>
      <w:b/>
      <w:noProof/>
      <w:sz w:val="24"/>
      <w:lang w:val="pt-BR" w:eastAsia="pt-BR"/>
    </w:rPr>
  </w:style>
  <w:style w:type="paragraph" w:styleId="Corpodetexto">
    <w:name w:val="Body Text"/>
    <w:basedOn w:val="Normal"/>
    <w:link w:val="CorpodetextoChar"/>
    <w:uiPriority w:val="1"/>
    <w:qFormat/>
    <w:rsid w:val="00657AD5"/>
    <w:rPr>
      <w:sz w:val="21"/>
      <w:szCs w:val="21"/>
    </w:rPr>
  </w:style>
  <w:style w:type="character" w:customStyle="1" w:styleId="CorpodetextoChar">
    <w:name w:val="Corpo de texto Char"/>
    <w:basedOn w:val="Fontepargpadro"/>
    <w:link w:val="Corpodetexto"/>
    <w:uiPriority w:val="1"/>
    <w:rsid w:val="00657AD5"/>
    <w:rPr>
      <w:rFonts w:ascii="Bookman Old Style" w:eastAsia="Bookman Old Style" w:hAnsi="Bookman Old Style" w:cs="Bookman Old Style"/>
      <w:sz w:val="21"/>
      <w:szCs w:val="21"/>
      <w:lang w:val="en-US"/>
    </w:rPr>
  </w:style>
  <w:style w:type="paragraph" w:styleId="Cabealho">
    <w:name w:val="header"/>
    <w:basedOn w:val="Normal"/>
    <w:link w:val="CabealhoChar"/>
    <w:unhideWhenUsed/>
    <w:rsid w:val="00657AD5"/>
    <w:pPr>
      <w:tabs>
        <w:tab w:val="center" w:pos="4419"/>
        <w:tab w:val="right" w:pos="8838"/>
      </w:tabs>
    </w:pPr>
  </w:style>
  <w:style w:type="character" w:customStyle="1" w:styleId="CabealhoChar">
    <w:name w:val="Cabeçalho Char"/>
    <w:basedOn w:val="Fontepargpadro"/>
    <w:link w:val="Cabealho"/>
    <w:rsid w:val="00657AD5"/>
    <w:rPr>
      <w:rFonts w:ascii="Bookman Old Style" w:eastAsia="Bookman Old Style" w:hAnsi="Bookman Old Style" w:cs="Bookman Old Style"/>
      <w:sz w:val="22"/>
      <w:szCs w:val="22"/>
      <w:lang w:val="en-US"/>
    </w:rPr>
  </w:style>
  <w:style w:type="paragraph" w:styleId="Rodap">
    <w:name w:val="footer"/>
    <w:basedOn w:val="Normal"/>
    <w:link w:val="RodapChar"/>
    <w:uiPriority w:val="99"/>
    <w:unhideWhenUsed/>
    <w:rsid w:val="00657AD5"/>
    <w:pPr>
      <w:tabs>
        <w:tab w:val="center" w:pos="4419"/>
        <w:tab w:val="right" w:pos="8838"/>
      </w:tabs>
    </w:pPr>
  </w:style>
  <w:style w:type="character" w:customStyle="1" w:styleId="RodapChar">
    <w:name w:val="Rodapé Char"/>
    <w:basedOn w:val="Fontepargpadro"/>
    <w:link w:val="Rodap"/>
    <w:uiPriority w:val="99"/>
    <w:rsid w:val="00657AD5"/>
    <w:rPr>
      <w:rFonts w:ascii="Bookman Old Style" w:eastAsia="Bookman Old Style" w:hAnsi="Bookman Old Style" w:cs="Bookman Old Style"/>
      <w:sz w:val="22"/>
      <w:szCs w:val="22"/>
      <w:lang w:val="en-US"/>
    </w:rPr>
  </w:style>
  <w:style w:type="character" w:styleId="Nmerodepgina">
    <w:name w:val="page number"/>
    <w:basedOn w:val="Fontepargpadro"/>
    <w:uiPriority w:val="99"/>
    <w:semiHidden/>
    <w:unhideWhenUsed/>
    <w:rsid w:val="003F699B"/>
  </w:style>
  <w:style w:type="paragraph" w:customStyle="1" w:styleId="Default">
    <w:name w:val="Default"/>
    <w:rsid w:val="00535AB3"/>
    <w:pPr>
      <w:autoSpaceDE w:val="0"/>
      <w:autoSpaceDN w:val="0"/>
      <w:adjustRightInd w:val="0"/>
    </w:pPr>
    <w:rPr>
      <w:rFonts w:ascii="Arial" w:eastAsia="Times New Roman" w:hAnsi="Arial" w:cs="Arial"/>
      <w:color w:val="000000"/>
      <w:lang w:eastAsia="pt-BR"/>
    </w:rPr>
  </w:style>
  <w:style w:type="character" w:customStyle="1" w:styleId="A0">
    <w:name w:val="A0"/>
    <w:uiPriority w:val="99"/>
    <w:rsid w:val="00535AB3"/>
    <w:rPr>
      <w:rFonts w:cs="Garamond"/>
      <w:color w:val="000000"/>
      <w:sz w:val="20"/>
      <w:szCs w:val="20"/>
    </w:rPr>
  </w:style>
  <w:style w:type="character" w:styleId="Forte">
    <w:name w:val="Strong"/>
    <w:qFormat/>
    <w:rsid w:val="00660017"/>
    <w:rPr>
      <w:b/>
      <w:bCs/>
    </w:rPr>
  </w:style>
  <w:style w:type="paragraph" w:styleId="PargrafodaLista">
    <w:name w:val="List Paragraph"/>
    <w:basedOn w:val="Normal"/>
    <w:uiPriority w:val="34"/>
    <w:qFormat/>
    <w:rsid w:val="00660017"/>
    <w:pPr>
      <w:widowControl/>
      <w:autoSpaceDE/>
      <w:autoSpaceDN/>
      <w:spacing w:after="200" w:line="276" w:lineRule="auto"/>
      <w:ind w:left="720"/>
      <w:contextualSpacing/>
    </w:pPr>
    <w:rPr>
      <w:rFonts w:asciiTheme="minorHAnsi" w:eastAsiaTheme="minorEastAsia" w:hAnsiTheme="minorHAnsi" w:cstheme="minorBidi"/>
      <w:lang w:val="pt-BR" w:eastAsia="pt-BR"/>
    </w:rPr>
  </w:style>
  <w:style w:type="character" w:styleId="Hyperlink">
    <w:name w:val="Hyperlink"/>
    <w:basedOn w:val="Fontepargpadro"/>
    <w:uiPriority w:val="99"/>
    <w:unhideWhenUsed/>
    <w:rsid w:val="00CD1846"/>
    <w:rPr>
      <w:color w:val="0563C1" w:themeColor="hyperlink"/>
      <w:u w:val="single"/>
    </w:rPr>
  </w:style>
  <w:style w:type="character" w:styleId="HiperlinkVisitado">
    <w:name w:val="FollowedHyperlink"/>
    <w:basedOn w:val="Fontepargpadro"/>
    <w:uiPriority w:val="99"/>
    <w:semiHidden/>
    <w:unhideWhenUsed/>
    <w:rsid w:val="00152B89"/>
    <w:rPr>
      <w:color w:val="954F72" w:themeColor="followedHyperlink"/>
      <w:u w:val="single"/>
    </w:rPr>
  </w:style>
  <w:style w:type="character" w:styleId="Refdecomentrio">
    <w:name w:val="annotation reference"/>
    <w:basedOn w:val="Fontepargpadro"/>
    <w:uiPriority w:val="99"/>
    <w:semiHidden/>
    <w:unhideWhenUsed/>
    <w:rsid w:val="00355110"/>
    <w:rPr>
      <w:sz w:val="18"/>
      <w:szCs w:val="18"/>
    </w:rPr>
  </w:style>
  <w:style w:type="paragraph" w:styleId="Textodecomentrio">
    <w:name w:val="annotation text"/>
    <w:basedOn w:val="Normal"/>
    <w:link w:val="TextodecomentrioChar"/>
    <w:uiPriority w:val="99"/>
    <w:unhideWhenUsed/>
    <w:rsid w:val="00355110"/>
    <w:rPr>
      <w:sz w:val="24"/>
      <w:szCs w:val="24"/>
    </w:rPr>
  </w:style>
  <w:style w:type="character" w:customStyle="1" w:styleId="TextodecomentrioChar">
    <w:name w:val="Texto de comentário Char"/>
    <w:basedOn w:val="Fontepargpadro"/>
    <w:link w:val="Textodecomentrio"/>
    <w:uiPriority w:val="99"/>
    <w:rsid w:val="00355110"/>
    <w:rPr>
      <w:rFonts w:ascii="Bookman Old Style" w:eastAsia="Bookman Old Style" w:hAnsi="Bookman Old Style" w:cs="Bookman Old Style"/>
      <w:lang w:val="en-US"/>
    </w:rPr>
  </w:style>
  <w:style w:type="paragraph" w:styleId="Assuntodocomentrio">
    <w:name w:val="annotation subject"/>
    <w:basedOn w:val="Textodecomentrio"/>
    <w:next w:val="Textodecomentrio"/>
    <w:link w:val="AssuntodocomentrioChar"/>
    <w:uiPriority w:val="99"/>
    <w:semiHidden/>
    <w:unhideWhenUsed/>
    <w:rsid w:val="00355110"/>
    <w:rPr>
      <w:b/>
      <w:bCs/>
      <w:sz w:val="20"/>
      <w:szCs w:val="20"/>
    </w:rPr>
  </w:style>
  <w:style w:type="character" w:customStyle="1" w:styleId="AssuntodocomentrioChar">
    <w:name w:val="Assunto do comentário Char"/>
    <w:basedOn w:val="TextodecomentrioChar"/>
    <w:link w:val="Assuntodocomentrio"/>
    <w:uiPriority w:val="99"/>
    <w:semiHidden/>
    <w:rsid w:val="00355110"/>
    <w:rPr>
      <w:rFonts w:ascii="Bookman Old Style" w:eastAsia="Bookman Old Style" w:hAnsi="Bookman Old Style" w:cs="Bookman Old Style"/>
      <w:b/>
      <w:bCs/>
      <w:sz w:val="20"/>
      <w:szCs w:val="20"/>
      <w:lang w:val="en-US"/>
    </w:rPr>
  </w:style>
  <w:style w:type="paragraph" w:styleId="Textodebalo">
    <w:name w:val="Balloon Text"/>
    <w:basedOn w:val="Normal"/>
    <w:link w:val="TextodebaloChar"/>
    <w:uiPriority w:val="99"/>
    <w:semiHidden/>
    <w:unhideWhenUsed/>
    <w:rsid w:val="00355110"/>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355110"/>
    <w:rPr>
      <w:rFonts w:ascii="Times New Roman" w:eastAsia="Bookman Old Style" w:hAnsi="Times New Roman" w:cs="Times New Roman"/>
      <w:sz w:val="18"/>
      <w:szCs w:val="18"/>
      <w:lang w:val="en-US"/>
    </w:rPr>
  </w:style>
  <w:style w:type="paragraph" w:styleId="SemEspaamento">
    <w:name w:val="No Spacing"/>
    <w:uiPriority w:val="1"/>
    <w:qFormat/>
    <w:rsid w:val="00A10C03"/>
    <w:pPr>
      <w:spacing w:before="120" w:after="120" w:line="360" w:lineRule="auto"/>
      <w:ind w:left="708" w:firstLine="709"/>
      <w:jc w:val="both"/>
    </w:pPr>
    <w:rPr>
      <w:rFonts w:ascii="Arial" w:eastAsia="Calibri" w:hAnsi="Arial" w:cs="Times New Roman"/>
      <w:szCs w:val="22"/>
    </w:rPr>
  </w:style>
  <w:style w:type="character" w:customStyle="1" w:styleId="apple-converted-space">
    <w:name w:val="apple-converted-space"/>
    <w:rsid w:val="0038421F"/>
  </w:style>
  <w:style w:type="paragraph" w:customStyle="1" w:styleId="Standard">
    <w:name w:val="Standard"/>
    <w:rsid w:val="00340041"/>
    <w:pPr>
      <w:suppressAutoHyphens/>
      <w:autoSpaceDN w:val="0"/>
      <w:textAlignment w:val="baseline"/>
    </w:pPr>
    <w:rPr>
      <w:rFonts w:ascii="Arial" w:eastAsia="Times New Roman" w:hAnsi="Arial" w:cs="Arial"/>
      <w:kern w:val="3"/>
      <w:lang w:eastAsia="zh-CN"/>
    </w:rPr>
  </w:style>
  <w:style w:type="paragraph" w:customStyle="1" w:styleId="Estilo1">
    <w:name w:val="Estilo1"/>
    <w:basedOn w:val="Normal"/>
    <w:link w:val="Estilo1Char"/>
    <w:autoRedefine/>
    <w:qFormat/>
    <w:rsid w:val="00340041"/>
    <w:pPr>
      <w:widowControl/>
      <w:autoSpaceDE/>
      <w:autoSpaceDN/>
      <w:spacing w:line="360" w:lineRule="auto"/>
      <w:ind w:firstLine="709"/>
      <w:contextualSpacing/>
      <w:jc w:val="both"/>
    </w:pPr>
    <w:rPr>
      <w:rFonts w:ascii="Arial" w:eastAsia="Times New Roman" w:hAnsi="Arial" w:cs="Arial"/>
      <w:sz w:val="24"/>
      <w:szCs w:val="24"/>
      <w:lang w:val="pt-BR" w:eastAsia="pt-BR"/>
    </w:rPr>
  </w:style>
  <w:style w:type="character" w:customStyle="1" w:styleId="Estilo1Char">
    <w:name w:val="Estilo1 Char"/>
    <w:link w:val="Estilo1"/>
    <w:rsid w:val="00340041"/>
    <w:rPr>
      <w:rFonts w:ascii="Arial" w:eastAsia="Times New Roman" w:hAnsi="Arial" w:cs="Arial"/>
      <w:lang w:eastAsia="pt-BR"/>
    </w:rPr>
  </w:style>
  <w:style w:type="paragraph" w:styleId="TextosemFormatao">
    <w:name w:val="Plain Text"/>
    <w:basedOn w:val="Normal"/>
    <w:link w:val="TextosemFormataoChar"/>
    <w:rsid w:val="002F5AA6"/>
    <w:pPr>
      <w:widowControl/>
      <w:suppressAutoHyphens/>
      <w:autoSpaceDE/>
      <w:textAlignment w:val="baseline"/>
    </w:pPr>
    <w:rPr>
      <w:rFonts w:ascii="Courier New" w:eastAsia="Times New Roman" w:hAnsi="Courier New" w:cs="Courier New"/>
      <w:kern w:val="3"/>
      <w:sz w:val="20"/>
      <w:szCs w:val="24"/>
      <w:lang w:val="hr-HR" w:eastAsia="zh-CN"/>
    </w:rPr>
  </w:style>
  <w:style w:type="character" w:customStyle="1" w:styleId="TextosemFormataoChar">
    <w:name w:val="Texto sem Formatação Char"/>
    <w:basedOn w:val="Fontepargpadro"/>
    <w:link w:val="TextosemFormatao"/>
    <w:rsid w:val="002F5AA6"/>
    <w:rPr>
      <w:rFonts w:ascii="Courier New" w:eastAsia="Times New Roman" w:hAnsi="Courier New" w:cs="Courier New"/>
      <w:kern w:val="3"/>
      <w:sz w:val="20"/>
      <w:lang w:val="hr-HR" w:eastAsia="zh-CN"/>
    </w:rPr>
  </w:style>
  <w:style w:type="table" w:styleId="Tabelacomgrade">
    <w:name w:val="Table Grid"/>
    <w:basedOn w:val="Tabelanormal"/>
    <w:uiPriority w:val="59"/>
    <w:rsid w:val="002F5A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73467C"/>
    <w:rPr>
      <w:i/>
      <w:iCs/>
    </w:rPr>
  </w:style>
  <w:style w:type="paragraph" w:customStyle="1" w:styleId="Normal1">
    <w:name w:val="Normal1"/>
    <w:rsid w:val="0073467C"/>
    <w:pPr>
      <w:suppressAutoHyphens/>
      <w:autoSpaceDE w:val="0"/>
    </w:pPr>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9"/>
    <w:rsid w:val="000B761A"/>
    <w:rPr>
      <w:rFonts w:asciiTheme="majorHAnsi" w:eastAsiaTheme="majorEastAsia" w:hAnsiTheme="majorHAnsi" w:cstheme="majorBidi"/>
      <w:b/>
      <w:bCs/>
      <w:color w:val="2E74B5" w:themeColor="accent1" w:themeShade="BF"/>
      <w:sz w:val="28"/>
      <w:szCs w:val="28"/>
      <w:lang w:eastAsia="pt-BR"/>
    </w:rPr>
  </w:style>
  <w:style w:type="paragraph" w:styleId="NormalWeb">
    <w:name w:val="Normal (Web)"/>
    <w:basedOn w:val="Normal"/>
    <w:uiPriority w:val="99"/>
    <w:unhideWhenUsed/>
    <w:rsid w:val="000B761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12">
    <w:name w:val="A12"/>
    <w:uiPriority w:val="99"/>
    <w:rsid w:val="000B761A"/>
    <w:rPr>
      <w:rFonts w:cs="Optima LT"/>
      <w:color w:val="000000"/>
      <w:sz w:val="16"/>
      <w:szCs w:val="16"/>
    </w:rPr>
  </w:style>
  <w:style w:type="character" w:customStyle="1" w:styleId="A3">
    <w:name w:val="A3"/>
    <w:uiPriority w:val="99"/>
    <w:rsid w:val="000B761A"/>
    <w:rPr>
      <w:rFonts w:cs="Cambria"/>
      <w:color w:val="000000"/>
      <w:sz w:val="20"/>
      <w:szCs w:val="20"/>
    </w:rPr>
  </w:style>
  <w:style w:type="paragraph" w:customStyle="1" w:styleId="Pa3">
    <w:name w:val="Pa3"/>
    <w:basedOn w:val="Normal"/>
    <w:next w:val="Normal"/>
    <w:uiPriority w:val="99"/>
    <w:rsid w:val="000B761A"/>
    <w:pPr>
      <w:widowControl/>
      <w:adjustRightInd w:val="0"/>
      <w:spacing w:line="161" w:lineRule="atLeast"/>
    </w:pPr>
    <w:rPr>
      <w:rFonts w:ascii="Cambria" w:eastAsiaTheme="minorEastAsia" w:hAnsi="Cambria" w:cstheme="minorBidi"/>
      <w:sz w:val="24"/>
      <w:szCs w:val="24"/>
      <w:lang w:val="pt-BR" w:eastAsia="pt-BR"/>
    </w:rPr>
  </w:style>
  <w:style w:type="character" w:customStyle="1" w:styleId="A4">
    <w:name w:val="A4"/>
    <w:uiPriority w:val="99"/>
    <w:rsid w:val="000B761A"/>
    <w:rPr>
      <w:rFonts w:cs="Cambria"/>
      <w:color w:val="000000"/>
      <w:sz w:val="11"/>
      <w:szCs w:val="11"/>
    </w:rPr>
  </w:style>
  <w:style w:type="table" w:customStyle="1" w:styleId="TableNormal1">
    <w:name w:val="Table Normal1"/>
    <w:uiPriority w:val="2"/>
    <w:semiHidden/>
    <w:unhideWhenUsed/>
    <w:qFormat/>
    <w:rsid w:val="009D0D7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0D7E"/>
    <w:pPr>
      <w:spacing w:before="4" w:line="230" w:lineRule="exact"/>
      <w:ind w:left="112"/>
      <w:jc w:val="center"/>
    </w:pPr>
    <w:rPr>
      <w:rFonts w:ascii="Times New Roman" w:eastAsia="Times New Roman" w:hAnsi="Times New Roman" w:cs="Times New Roman"/>
    </w:rPr>
  </w:style>
  <w:style w:type="character" w:styleId="MenoPendente">
    <w:name w:val="Unresolved Mention"/>
    <w:basedOn w:val="Fontepargpadro"/>
    <w:uiPriority w:val="99"/>
    <w:semiHidden/>
    <w:unhideWhenUsed/>
    <w:rsid w:val="00A012BF"/>
    <w:rPr>
      <w:color w:val="605E5C"/>
      <w:shd w:val="clear" w:color="auto" w:fill="E1DFDD"/>
    </w:rPr>
  </w:style>
  <w:style w:type="paragraph" w:customStyle="1" w:styleId="EndNoteBibliography">
    <w:name w:val="EndNote Bibliography"/>
    <w:basedOn w:val="Normal"/>
    <w:link w:val="EndNoteBibliographyChar"/>
    <w:rsid w:val="00B2612C"/>
    <w:pPr>
      <w:widowControl/>
      <w:autoSpaceDE/>
      <w:autoSpaceDN/>
    </w:pPr>
    <w:rPr>
      <w:rFonts w:ascii="Calibri" w:eastAsiaTheme="minorHAnsi" w:hAnsi="Calibri" w:cs="Calibri"/>
      <w:sz w:val="24"/>
      <w:szCs w:val="24"/>
    </w:rPr>
  </w:style>
  <w:style w:type="character" w:customStyle="1" w:styleId="EndNoteBibliographyChar">
    <w:name w:val="EndNote Bibliography Char"/>
    <w:basedOn w:val="Fontepargpadro"/>
    <w:link w:val="EndNoteBibliography"/>
    <w:rsid w:val="00B2612C"/>
    <w:rPr>
      <w:rFonts w:ascii="Calibri" w:hAnsi="Calibri" w:cs="Calibri"/>
      <w:lang w:val="en-US"/>
    </w:rPr>
  </w:style>
  <w:style w:type="paragraph" w:customStyle="1" w:styleId="text-center">
    <w:name w:val="text-center"/>
    <w:basedOn w:val="Normal"/>
    <w:rsid w:val="005969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orgao-dou-data">
    <w:name w:val="orgao-dou-data"/>
    <w:basedOn w:val="Fontepargpadro"/>
    <w:rsid w:val="005969BC"/>
  </w:style>
  <w:style w:type="paragraph" w:customStyle="1" w:styleId="ementa">
    <w:name w:val="ementa"/>
    <w:basedOn w:val="Normal"/>
    <w:rsid w:val="005969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1727">
      <w:bodyDiv w:val="1"/>
      <w:marLeft w:val="0"/>
      <w:marRight w:val="0"/>
      <w:marTop w:val="0"/>
      <w:marBottom w:val="0"/>
      <w:divBdr>
        <w:top w:val="none" w:sz="0" w:space="0" w:color="auto"/>
        <w:left w:val="none" w:sz="0" w:space="0" w:color="auto"/>
        <w:bottom w:val="none" w:sz="0" w:space="0" w:color="auto"/>
        <w:right w:val="none" w:sz="0" w:space="0" w:color="auto"/>
      </w:divBdr>
    </w:div>
    <w:div w:id="44524013">
      <w:bodyDiv w:val="1"/>
      <w:marLeft w:val="0"/>
      <w:marRight w:val="0"/>
      <w:marTop w:val="0"/>
      <w:marBottom w:val="0"/>
      <w:divBdr>
        <w:top w:val="none" w:sz="0" w:space="0" w:color="auto"/>
        <w:left w:val="none" w:sz="0" w:space="0" w:color="auto"/>
        <w:bottom w:val="none" w:sz="0" w:space="0" w:color="auto"/>
        <w:right w:val="none" w:sz="0" w:space="0" w:color="auto"/>
      </w:divBdr>
    </w:div>
    <w:div w:id="55933487">
      <w:bodyDiv w:val="1"/>
      <w:marLeft w:val="0"/>
      <w:marRight w:val="0"/>
      <w:marTop w:val="0"/>
      <w:marBottom w:val="0"/>
      <w:divBdr>
        <w:top w:val="none" w:sz="0" w:space="0" w:color="auto"/>
        <w:left w:val="none" w:sz="0" w:space="0" w:color="auto"/>
        <w:bottom w:val="none" w:sz="0" w:space="0" w:color="auto"/>
        <w:right w:val="none" w:sz="0" w:space="0" w:color="auto"/>
      </w:divBdr>
    </w:div>
    <w:div w:id="81612210">
      <w:bodyDiv w:val="1"/>
      <w:marLeft w:val="0"/>
      <w:marRight w:val="0"/>
      <w:marTop w:val="0"/>
      <w:marBottom w:val="0"/>
      <w:divBdr>
        <w:top w:val="none" w:sz="0" w:space="0" w:color="auto"/>
        <w:left w:val="none" w:sz="0" w:space="0" w:color="auto"/>
        <w:bottom w:val="none" w:sz="0" w:space="0" w:color="auto"/>
        <w:right w:val="none" w:sz="0" w:space="0" w:color="auto"/>
      </w:divBdr>
    </w:div>
    <w:div w:id="85467141">
      <w:bodyDiv w:val="1"/>
      <w:marLeft w:val="0"/>
      <w:marRight w:val="0"/>
      <w:marTop w:val="0"/>
      <w:marBottom w:val="0"/>
      <w:divBdr>
        <w:top w:val="none" w:sz="0" w:space="0" w:color="auto"/>
        <w:left w:val="none" w:sz="0" w:space="0" w:color="auto"/>
        <w:bottom w:val="none" w:sz="0" w:space="0" w:color="auto"/>
        <w:right w:val="none" w:sz="0" w:space="0" w:color="auto"/>
      </w:divBdr>
      <w:divsChild>
        <w:div w:id="29426635">
          <w:marLeft w:val="0"/>
          <w:marRight w:val="0"/>
          <w:marTop w:val="0"/>
          <w:marBottom w:val="0"/>
          <w:divBdr>
            <w:top w:val="none" w:sz="0" w:space="0" w:color="auto"/>
            <w:left w:val="none" w:sz="0" w:space="0" w:color="auto"/>
            <w:bottom w:val="none" w:sz="0" w:space="0" w:color="auto"/>
            <w:right w:val="none" w:sz="0" w:space="0" w:color="auto"/>
          </w:divBdr>
        </w:div>
        <w:div w:id="503590014">
          <w:marLeft w:val="0"/>
          <w:marRight w:val="0"/>
          <w:marTop w:val="0"/>
          <w:marBottom w:val="0"/>
          <w:divBdr>
            <w:top w:val="none" w:sz="0" w:space="0" w:color="auto"/>
            <w:left w:val="none" w:sz="0" w:space="0" w:color="auto"/>
            <w:bottom w:val="none" w:sz="0" w:space="0" w:color="auto"/>
            <w:right w:val="none" w:sz="0" w:space="0" w:color="auto"/>
          </w:divBdr>
        </w:div>
        <w:div w:id="2099519934">
          <w:marLeft w:val="0"/>
          <w:marRight w:val="0"/>
          <w:marTop w:val="0"/>
          <w:marBottom w:val="0"/>
          <w:divBdr>
            <w:top w:val="none" w:sz="0" w:space="0" w:color="auto"/>
            <w:left w:val="none" w:sz="0" w:space="0" w:color="auto"/>
            <w:bottom w:val="none" w:sz="0" w:space="0" w:color="auto"/>
            <w:right w:val="none" w:sz="0" w:space="0" w:color="auto"/>
          </w:divBdr>
        </w:div>
        <w:div w:id="2130464847">
          <w:marLeft w:val="0"/>
          <w:marRight w:val="0"/>
          <w:marTop w:val="0"/>
          <w:marBottom w:val="0"/>
          <w:divBdr>
            <w:top w:val="none" w:sz="0" w:space="0" w:color="auto"/>
            <w:left w:val="none" w:sz="0" w:space="0" w:color="auto"/>
            <w:bottom w:val="none" w:sz="0" w:space="0" w:color="auto"/>
            <w:right w:val="none" w:sz="0" w:space="0" w:color="auto"/>
          </w:divBdr>
        </w:div>
        <w:div w:id="16856762">
          <w:marLeft w:val="0"/>
          <w:marRight w:val="0"/>
          <w:marTop w:val="0"/>
          <w:marBottom w:val="0"/>
          <w:divBdr>
            <w:top w:val="none" w:sz="0" w:space="0" w:color="auto"/>
            <w:left w:val="none" w:sz="0" w:space="0" w:color="auto"/>
            <w:bottom w:val="none" w:sz="0" w:space="0" w:color="auto"/>
            <w:right w:val="none" w:sz="0" w:space="0" w:color="auto"/>
          </w:divBdr>
        </w:div>
        <w:div w:id="531571738">
          <w:marLeft w:val="0"/>
          <w:marRight w:val="0"/>
          <w:marTop w:val="0"/>
          <w:marBottom w:val="0"/>
          <w:divBdr>
            <w:top w:val="none" w:sz="0" w:space="0" w:color="auto"/>
            <w:left w:val="none" w:sz="0" w:space="0" w:color="auto"/>
            <w:bottom w:val="none" w:sz="0" w:space="0" w:color="auto"/>
            <w:right w:val="none" w:sz="0" w:space="0" w:color="auto"/>
          </w:divBdr>
        </w:div>
        <w:div w:id="502667454">
          <w:marLeft w:val="0"/>
          <w:marRight w:val="0"/>
          <w:marTop w:val="0"/>
          <w:marBottom w:val="0"/>
          <w:divBdr>
            <w:top w:val="none" w:sz="0" w:space="0" w:color="auto"/>
            <w:left w:val="none" w:sz="0" w:space="0" w:color="auto"/>
            <w:bottom w:val="none" w:sz="0" w:space="0" w:color="auto"/>
            <w:right w:val="none" w:sz="0" w:space="0" w:color="auto"/>
          </w:divBdr>
        </w:div>
        <w:div w:id="859199711">
          <w:marLeft w:val="0"/>
          <w:marRight w:val="0"/>
          <w:marTop w:val="0"/>
          <w:marBottom w:val="0"/>
          <w:divBdr>
            <w:top w:val="none" w:sz="0" w:space="0" w:color="auto"/>
            <w:left w:val="none" w:sz="0" w:space="0" w:color="auto"/>
            <w:bottom w:val="none" w:sz="0" w:space="0" w:color="auto"/>
            <w:right w:val="none" w:sz="0" w:space="0" w:color="auto"/>
          </w:divBdr>
        </w:div>
        <w:div w:id="1982495898">
          <w:marLeft w:val="0"/>
          <w:marRight w:val="0"/>
          <w:marTop w:val="0"/>
          <w:marBottom w:val="0"/>
          <w:divBdr>
            <w:top w:val="none" w:sz="0" w:space="0" w:color="auto"/>
            <w:left w:val="none" w:sz="0" w:space="0" w:color="auto"/>
            <w:bottom w:val="none" w:sz="0" w:space="0" w:color="auto"/>
            <w:right w:val="none" w:sz="0" w:space="0" w:color="auto"/>
          </w:divBdr>
        </w:div>
        <w:div w:id="1258560691">
          <w:marLeft w:val="0"/>
          <w:marRight w:val="0"/>
          <w:marTop w:val="0"/>
          <w:marBottom w:val="0"/>
          <w:divBdr>
            <w:top w:val="none" w:sz="0" w:space="0" w:color="auto"/>
            <w:left w:val="none" w:sz="0" w:space="0" w:color="auto"/>
            <w:bottom w:val="none" w:sz="0" w:space="0" w:color="auto"/>
            <w:right w:val="none" w:sz="0" w:space="0" w:color="auto"/>
          </w:divBdr>
        </w:div>
      </w:divsChild>
    </w:div>
    <w:div w:id="92674950">
      <w:bodyDiv w:val="1"/>
      <w:marLeft w:val="0"/>
      <w:marRight w:val="0"/>
      <w:marTop w:val="0"/>
      <w:marBottom w:val="0"/>
      <w:divBdr>
        <w:top w:val="none" w:sz="0" w:space="0" w:color="auto"/>
        <w:left w:val="none" w:sz="0" w:space="0" w:color="auto"/>
        <w:bottom w:val="none" w:sz="0" w:space="0" w:color="auto"/>
        <w:right w:val="none" w:sz="0" w:space="0" w:color="auto"/>
      </w:divBdr>
    </w:div>
    <w:div w:id="175577209">
      <w:bodyDiv w:val="1"/>
      <w:marLeft w:val="0"/>
      <w:marRight w:val="0"/>
      <w:marTop w:val="0"/>
      <w:marBottom w:val="0"/>
      <w:divBdr>
        <w:top w:val="none" w:sz="0" w:space="0" w:color="auto"/>
        <w:left w:val="none" w:sz="0" w:space="0" w:color="auto"/>
        <w:bottom w:val="none" w:sz="0" w:space="0" w:color="auto"/>
        <w:right w:val="none" w:sz="0" w:space="0" w:color="auto"/>
      </w:divBdr>
    </w:div>
    <w:div w:id="309291555">
      <w:bodyDiv w:val="1"/>
      <w:marLeft w:val="0"/>
      <w:marRight w:val="0"/>
      <w:marTop w:val="0"/>
      <w:marBottom w:val="0"/>
      <w:divBdr>
        <w:top w:val="none" w:sz="0" w:space="0" w:color="auto"/>
        <w:left w:val="none" w:sz="0" w:space="0" w:color="auto"/>
        <w:bottom w:val="none" w:sz="0" w:space="0" w:color="auto"/>
        <w:right w:val="none" w:sz="0" w:space="0" w:color="auto"/>
      </w:divBdr>
    </w:div>
    <w:div w:id="324480871">
      <w:bodyDiv w:val="1"/>
      <w:marLeft w:val="0"/>
      <w:marRight w:val="0"/>
      <w:marTop w:val="0"/>
      <w:marBottom w:val="0"/>
      <w:divBdr>
        <w:top w:val="none" w:sz="0" w:space="0" w:color="auto"/>
        <w:left w:val="none" w:sz="0" w:space="0" w:color="auto"/>
        <w:bottom w:val="none" w:sz="0" w:space="0" w:color="auto"/>
        <w:right w:val="none" w:sz="0" w:space="0" w:color="auto"/>
      </w:divBdr>
    </w:div>
    <w:div w:id="335310165">
      <w:bodyDiv w:val="1"/>
      <w:marLeft w:val="0"/>
      <w:marRight w:val="0"/>
      <w:marTop w:val="0"/>
      <w:marBottom w:val="0"/>
      <w:divBdr>
        <w:top w:val="none" w:sz="0" w:space="0" w:color="auto"/>
        <w:left w:val="none" w:sz="0" w:space="0" w:color="auto"/>
        <w:bottom w:val="none" w:sz="0" w:space="0" w:color="auto"/>
        <w:right w:val="none" w:sz="0" w:space="0" w:color="auto"/>
      </w:divBdr>
    </w:div>
    <w:div w:id="435978000">
      <w:bodyDiv w:val="1"/>
      <w:marLeft w:val="0"/>
      <w:marRight w:val="0"/>
      <w:marTop w:val="0"/>
      <w:marBottom w:val="0"/>
      <w:divBdr>
        <w:top w:val="none" w:sz="0" w:space="0" w:color="auto"/>
        <w:left w:val="none" w:sz="0" w:space="0" w:color="auto"/>
        <w:bottom w:val="none" w:sz="0" w:space="0" w:color="auto"/>
        <w:right w:val="none" w:sz="0" w:space="0" w:color="auto"/>
      </w:divBdr>
    </w:div>
    <w:div w:id="447359129">
      <w:bodyDiv w:val="1"/>
      <w:marLeft w:val="0"/>
      <w:marRight w:val="0"/>
      <w:marTop w:val="0"/>
      <w:marBottom w:val="0"/>
      <w:divBdr>
        <w:top w:val="none" w:sz="0" w:space="0" w:color="auto"/>
        <w:left w:val="none" w:sz="0" w:space="0" w:color="auto"/>
        <w:bottom w:val="none" w:sz="0" w:space="0" w:color="auto"/>
        <w:right w:val="none" w:sz="0" w:space="0" w:color="auto"/>
      </w:divBdr>
    </w:div>
    <w:div w:id="467746044">
      <w:bodyDiv w:val="1"/>
      <w:marLeft w:val="0"/>
      <w:marRight w:val="0"/>
      <w:marTop w:val="0"/>
      <w:marBottom w:val="0"/>
      <w:divBdr>
        <w:top w:val="none" w:sz="0" w:space="0" w:color="auto"/>
        <w:left w:val="none" w:sz="0" w:space="0" w:color="auto"/>
        <w:bottom w:val="none" w:sz="0" w:space="0" w:color="auto"/>
        <w:right w:val="none" w:sz="0" w:space="0" w:color="auto"/>
      </w:divBdr>
    </w:div>
    <w:div w:id="662660961">
      <w:bodyDiv w:val="1"/>
      <w:marLeft w:val="0"/>
      <w:marRight w:val="0"/>
      <w:marTop w:val="0"/>
      <w:marBottom w:val="0"/>
      <w:divBdr>
        <w:top w:val="none" w:sz="0" w:space="0" w:color="auto"/>
        <w:left w:val="none" w:sz="0" w:space="0" w:color="auto"/>
        <w:bottom w:val="none" w:sz="0" w:space="0" w:color="auto"/>
        <w:right w:val="none" w:sz="0" w:space="0" w:color="auto"/>
      </w:divBdr>
    </w:div>
    <w:div w:id="698971998">
      <w:bodyDiv w:val="1"/>
      <w:marLeft w:val="0"/>
      <w:marRight w:val="0"/>
      <w:marTop w:val="0"/>
      <w:marBottom w:val="0"/>
      <w:divBdr>
        <w:top w:val="none" w:sz="0" w:space="0" w:color="auto"/>
        <w:left w:val="none" w:sz="0" w:space="0" w:color="auto"/>
        <w:bottom w:val="none" w:sz="0" w:space="0" w:color="auto"/>
        <w:right w:val="none" w:sz="0" w:space="0" w:color="auto"/>
      </w:divBdr>
    </w:div>
    <w:div w:id="759838078">
      <w:bodyDiv w:val="1"/>
      <w:marLeft w:val="0"/>
      <w:marRight w:val="0"/>
      <w:marTop w:val="0"/>
      <w:marBottom w:val="0"/>
      <w:divBdr>
        <w:top w:val="none" w:sz="0" w:space="0" w:color="auto"/>
        <w:left w:val="none" w:sz="0" w:space="0" w:color="auto"/>
        <w:bottom w:val="none" w:sz="0" w:space="0" w:color="auto"/>
        <w:right w:val="none" w:sz="0" w:space="0" w:color="auto"/>
      </w:divBdr>
      <w:divsChild>
        <w:div w:id="1164006568">
          <w:marLeft w:val="0"/>
          <w:marRight w:val="0"/>
          <w:marTop w:val="0"/>
          <w:marBottom w:val="0"/>
          <w:divBdr>
            <w:top w:val="none" w:sz="0" w:space="0" w:color="auto"/>
            <w:left w:val="none" w:sz="0" w:space="0" w:color="auto"/>
            <w:bottom w:val="none" w:sz="0" w:space="0" w:color="auto"/>
            <w:right w:val="none" w:sz="0" w:space="0" w:color="auto"/>
          </w:divBdr>
        </w:div>
        <w:div w:id="1444350841">
          <w:marLeft w:val="0"/>
          <w:marRight w:val="0"/>
          <w:marTop w:val="0"/>
          <w:marBottom w:val="0"/>
          <w:divBdr>
            <w:top w:val="none" w:sz="0" w:space="0" w:color="auto"/>
            <w:left w:val="none" w:sz="0" w:space="0" w:color="auto"/>
            <w:bottom w:val="none" w:sz="0" w:space="0" w:color="auto"/>
            <w:right w:val="none" w:sz="0" w:space="0" w:color="auto"/>
          </w:divBdr>
        </w:div>
        <w:div w:id="752824782">
          <w:marLeft w:val="0"/>
          <w:marRight w:val="0"/>
          <w:marTop w:val="0"/>
          <w:marBottom w:val="0"/>
          <w:divBdr>
            <w:top w:val="none" w:sz="0" w:space="0" w:color="auto"/>
            <w:left w:val="none" w:sz="0" w:space="0" w:color="auto"/>
            <w:bottom w:val="none" w:sz="0" w:space="0" w:color="auto"/>
            <w:right w:val="none" w:sz="0" w:space="0" w:color="auto"/>
          </w:divBdr>
        </w:div>
        <w:div w:id="1396313524">
          <w:marLeft w:val="0"/>
          <w:marRight w:val="0"/>
          <w:marTop w:val="0"/>
          <w:marBottom w:val="0"/>
          <w:divBdr>
            <w:top w:val="none" w:sz="0" w:space="0" w:color="auto"/>
            <w:left w:val="none" w:sz="0" w:space="0" w:color="auto"/>
            <w:bottom w:val="none" w:sz="0" w:space="0" w:color="auto"/>
            <w:right w:val="none" w:sz="0" w:space="0" w:color="auto"/>
          </w:divBdr>
        </w:div>
        <w:div w:id="895550432">
          <w:marLeft w:val="0"/>
          <w:marRight w:val="0"/>
          <w:marTop w:val="0"/>
          <w:marBottom w:val="0"/>
          <w:divBdr>
            <w:top w:val="none" w:sz="0" w:space="0" w:color="auto"/>
            <w:left w:val="none" w:sz="0" w:space="0" w:color="auto"/>
            <w:bottom w:val="none" w:sz="0" w:space="0" w:color="auto"/>
            <w:right w:val="none" w:sz="0" w:space="0" w:color="auto"/>
          </w:divBdr>
        </w:div>
        <w:div w:id="804858966">
          <w:marLeft w:val="0"/>
          <w:marRight w:val="0"/>
          <w:marTop w:val="0"/>
          <w:marBottom w:val="0"/>
          <w:divBdr>
            <w:top w:val="none" w:sz="0" w:space="0" w:color="auto"/>
            <w:left w:val="none" w:sz="0" w:space="0" w:color="auto"/>
            <w:bottom w:val="none" w:sz="0" w:space="0" w:color="auto"/>
            <w:right w:val="none" w:sz="0" w:space="0" w:color="auto"/>
          </w:divBdr>
        </w:div>
        <w:div w:id="1976178844">
          <w:marLeft w:val="0"/>
          <w:marRight w:val="0"/>
          <w:marTop w:val="0"/>
          <w:marBottom w:val="0"/>
          <w:divBdr>
            <w:top w:val="none" w:sz="0" w:space="0" w:color="auto"/>
            <w:left w:val="none" w:sz="0" w:space="0" w:color="auto"/>
            <w:bottom w:val="none" w:sz="0" w:space="0" w:color="auto"/>
            <w:right w:val="none" w:sz="0" w:space="0" w:color="auto"/>
          </w:divBdr>
        </w:div>
        <w:div w:id="757097758">
          <w:marLeft w:val="0"/>
          <w:marRight w:val="0"/>
          <w:marTop w:val="0"/>
          <w:marBottom w:val="0"/>
          <w:divBdr>
            <w:top w:val="none" w:sz="0" w:space="0" w:color="auto"/>
            <w:left w:val="none" w:sz="0" w:space="0" w:color="auto"/>
            <w:bottom w:val="none" w:sz="0" w:space="0" w:color="auto"/>
            <w:right w:val="none" w:sz="0" w:space="0" w:color="auto"/>
          </w:divBdr>
        </w:div>
        <w:div w:id="1504781012">
          <w:marLeft w:val="0"/>
          <w:marRight w:val="0"/>
          <w:marTop w:val="0"/>
          <w:marBottom w:val="0"/>
          <w:divBdr>
            <w:top w:val="none" w:sz="0" w:space="0" w:color="auto"/>
            <w:left w:val="none" w:sz="0" w:space="0" w:color="auto"/>
            <w:bottom w:val="none" w:sz="0" w:space="0" w:color="auto"/>
            <w:right w:val="none" w:sz="0" w:space="0" w:color="auto"/>
          </w:divBdr>
        </w:div>
        <w:div w:id="784690235">
          <w:marLeft w:val="0"/>
          <w:marRight w:val="0"/>
          <w:marTop w:val="0"/>
          <w:marBottom w:val="0"/>
          <w:divBdr>
            <w:top w:val="none" w:sz="0" w:space="0" w:color="auto"/>
            <w:left w:val="none" w:sz="0" w:space="0" w:color="auto"/>
            <w:bottom w:val="none" w:sz="0" w:space="0" w:color="auto"/>
            <w:right w:val="none" w:sz="0" w:space="0" w:color="auto"/>
          </w:divBdr>
        </w:div>
      </w:divsChild>
    </w:div>
    <w:div w:id="819077462">
      <w:bodyDiv w:val="1"/>
      <w:marLeft w:val="0"/>
      <w:marRight w:val="0"/>
      <w:marTop w:val="0"/>
      <w:marBottom w:val="0"/>
      <w:divBdr>
        <w:top w:val="none" w:sz="0" w:space="0" w:color="auto"/>
        <w:left w:val="none" w:sz="0" w:space="0" w:color="auto"/>
        <w:bottom w:val="none" w:sz="0" w:space="0" w:color="auto"/>
        <w:right w:val="none" w:sz="0" w:space="0" w:color="auto"/>
      </w:divBdr>
    </w:div>
    <w:div w:id="859317026">
      <w:bodyDiv w:val="1"/>
      <w:marLeft w:val="0"/>
      <w:marRight w:val="0"/>
      <w:marTop w:val="0"/>
      <w:marBottom w:val="0"/>
      <w:divBdr>
        <w:top w:val="none" w:sz="0" w:space="0" w:color="auto"/>
        <w:left w:val="none" w:sz="0" w:space="0" w:color="auto"/>
        <w:bottom w:val="none" w:sz="0" w:space="0" w:color="auto"/>
        <w:right w:val="none" w:sz="0" w:space="0" w:color="auto"/>
      </w:divBdr>
    </w:div>
    <w:div w:id="863858266">
      <w:bodyDiv w:val="1"/>
      <w:marLeft w:val="0"/>
      <w:marRight w:val="0"/>
      <w:marTop w:val="0"/>
      <w:marBottom w:val="0"/>
      <w:divBdr>
        <w:top w:val="none" w:sz="0" w:space="0" w:color="auto"/>
        <w:left w:val="none" w:sz="0" w:space="0" w:color="auto"/>
        <w:bottom w:val="none" w:sz="0" w:space="0" w:color="auto"/>
        <w:right w:val="none" w:sz="0" w:space="0" w:color="auto"/>
      </w:divBdr>
    </w:div>
    <w:div w:id="871650664">
      <w:bodyDiv w:val="1"/>
      <w:marLeft w:val="0"/>
      <w:marRight w:val="0"/>
      <w:marTop w:val="0"/>
      <w:marBottom w:val="0"/>
      <w:divBdr>
        <w:top w:val="none" w:sz="0" w:space="0" w:color="auto"/>
        <w:left w:val="none" w:sz="0" w:space="0" w:color="auto"/>
        <w:bottom w:val="none" w:sz="0" w:space="0" w:color="auto"/>
        <w:right w:val="none" w:sz="0" w:space="0" w:color="auto"/>
      </w:divBdr>
    </w:div>
    <w:div w:id="903757295">
      <w:bodyDiv w:val="1"/>
      <w:marLeft w:val="0"/>
      <w:marRight w:val="0"/>
      <w:marTop w:val="0"/>
      <w:marBottom w:val="0"/>
      <w:divBdr>
        <w:top w:val="none" w:sz="0" w:space="0" w:color="auto"/>
        <w:left w:val="none" w:sz="0" w:space="0" w:color="auto"/>
        <w:bottom w:val="none" w:sz="0" w:space="0" w:color="auto"/>
        <w:right w:val="none" w:sz="0" w:space="0" w:color="auto"/>
      </w:divBdr>
    </w:div>
    <w:div w:id="989141518">
      <w:bodyDiv w:val="1"/>
      <w:marLeft w:val="0"/>
      <w:marRight w:val="0"/>
      <w:marTop w:val="0"/>
      <w:marBottom w:val="0"/>
      <w:divBdr>
        <w:top w:val="none" w:sz="0" w:space="0" w:color="auto"/>
        <w:left w:val="none" w:sz="0" w:space="0" w:color="auto"/>
        <w:bottom w:val="none" w:sz="0" w:space="0" w:color="auto"/>
        <w:right w:val="none" w:sz="0" w:space="0" w:color="auto"/>
      </w:divBdr>
    </w:div>
    <w:div w:id="992412378">
      <w:bodyDiv w:val="1"/>
      <w:marLeft w:val="0"/>
      <w:marRight w:val="0"/>
      <w:marTop w:val="0"/>
      <w:marBottom w:val="0"/>
      <w:divBdr>
        <w:top w:val="none" w:sz="0" w:space="0" w:color="auto"/>
        <w:left w:val="none" w:sz="0" w:space="0" w:color="auto"/>
        <w:bottom w:val="none" w:sz="0" w:space="0" w:color="auto"/>
        <w:right w:val="none" w:sz="0" w:space="0" w:color="auto"/>
      </w:divBdr>
    </w:div>
    <w:div w:id="1011641533">
      <w:bodyDiv w:val="1"/>
      <w:marLeft w:val="0"/>
      <w:marRight w:val="0"/>
      <w:marTop w:val="0"/>
      <w:marBottom w:val="0"/>
      <w:divBdr>
        <w:top w:val="none" w:sz="0" w:space="0" w:color="auto"/>
        <w:left w:val="none" w:sz="0" w:space="0" w:color="auto"/>
        <w:bottom w:val="none" w:sz="0" w:space="0" w:color="auto"/>
        <w:right w:val="none" w:sz="0" w:space="0" w:color="auto"/>
      </w:divBdr>
    </w:div>
    <w:div w:id="1081290392">
      <w:bodyDiv w:val="1"/>
      <w:marLeft w:val="0"/>
      <w:marRight w:val="0"/>
      <w:marTop w:val="0"/>
      <w:marBottom w:val="0"/>
      <w:divBdr>
        <w:top w:val="none" w:sz="0" w:space="0" w:color="auto"/>
        <w:left w:val="none" w:sz="0" w:space="0" w:color="auto"/>
        <w:bottom w:val="none" w:sz="0" w:space="0" w:color="auto"/>
        <w:right w:val="none" w:sz="0" w:space="0" w:color="auto"/>
      </w:divBdr>
    </w:div>
    <w:div w:id="1183326310">
      <w:bodyDiv w:val="1"/>
      <w:marLeft w:val="0"/>
      <w:marRight w:val="0"/>
      <w:marTop w:val="0"/>
      <w:marBottom w:val="0"/>
      <w:divBdr>
        <w:top w:val="none" w:sz="0" w:space="0" w:color="auto"/>
        <w:left w:val="none" w:sz="0" w:space="0" w:color="auto"/>
        <w:bottom w:val="none" w:sz="0" w:space="0" w:color="auto"/>
        <w:right w:val="none" w:sz="0" w:space="0" w:color="auto"/>
      </w:divBdr>
    </w:div>
    <w:div w:id="1195532953">
      <w:bodyDiv w:val="1"/>
      <w:marLeft w:val="0"/>
      <w:marRight w:val="0"/>
      <w:marTop w:val="0"/>
      <w:marBottom w:val="0"/>
      <w:divBdr>
        <w:top w:val="none" w:sz="0" w:space="0" w:color="auto"/>
        <w:left w:val="none" w:sz="0" w:space="0" w:color="auto"/>
        <w:bottom w:val="none" w:sz="0" w:space="0" w:color="auto"/>
        <w:right w:val="none" w:sz="0" w:space="0" w:color="auto"/>
      </w:divBdr>
    </w:div>
    <w:div w:id="1222402196">
      <w:bodyDiv w:val="1"/>
      <w:marLeft w:val="0"/>
      <w:marRight w:val="0"/>
      <w:marTop w:val="0"/>
      <w:marBottom w:val="0"/>
      <w:divBdr>
        <w:top w:val="none" w:sz="0" w:space="0" w:color="auto"/>
        <w:left w:val="none" w:sz="0" w:space="0" w:color="auto"/>
        <w:bottom w:val="none" w:sz="0" w:space="0" w:color="auto"/>
        <w:right w:val="none" w:sz="0" w:space="0" w:color="auto"/>
      </w:divBdr>
    </w:div>
    <w:div w:id="1307125469">
      <w:bodyDiv w:val="1"/>
      <w:marLeft w:val="0"/>
      <w:marRight w:val="0"/>
      <w:marTop w:val="0"/>
      <w:marBottom w:val="0"/>
      <w:divBdr>
        <w:top w:val="none" w:sz="0" w:space="0" w:color="auto"/>
        <w:left w:val="none" w:sz="0" w:space="0" w:color="auto"/>
        <w:bottom w:val="none" w:sz="0" w:space="0" w:color="auto"/>
        <w:right w:val="none" w:sz="0" w:space="0" w:color="auto"/>
      </w:divBdr>
    </w:div>
    <w:div w:id="1409155538">
      <w:bodyDiv w:val="1"/>
      <w:marLeft w:val="0"/>
      <w:marRight w:val="0"/>
      <w:marTop w:val="0"/>
      <w:marBottom w:val="0"/>
      <w:divBdr>
        <w:top w:val="none" w:sz="0" w:space="0" w:color="auto"/>
        <w:left w:val="none" w:sz="0" w:space="0" w:color="auto"/>
        <w:bottom w:val="none" w:sz="0" w:space="0" w:color="auto"/>
        <w:right w:val="none" w:sz="0" w:space="0" w:color="auto"/>
      </w:divBdr>
    </w:div>
    <w:div w:id="1462384634">
      <w:bodyDiv w:val="1"/>
      <w:marLeft w:val="0"/>
      <w:marRight w:val="0"/>
      <w:marTop w:val="0"/>
      <w:marBottom w:val="0"/>
      <w:divBdr>
        <w:top w:val="none" w:sz="0" w:space="0" w:color="auto"/>
        <w:left w:val="none" w:sz="0" w:space="0" w:color="auto"/>
        <w:bottom w:val="none" w:sz="0" w:space="0" w:color="auto"/>
        <w:right w:val="none" w:sz="0" w:space="0" w:color="auto"/>
      </w:divBdr>
    </w:div>
    <w:div w:id="1480607911">
      <w:bodyDiv w:val="1"/>
      <w:marLeft w:val="0"/>
      <w:marRight w:val="0"/>
      <w:marTop w:val="0"/>
      <w:marBottom w:val="0"/>
      <w:divBdr>
        <w:top w:val="none" w:sz="0" w:space="0" w:color="auto"/>
        <w:left w:val="none" w:sz="0" w:space="0" w:color="auto"/>
        <w:bottom w:val="none" w:sz="0" w:space="0" w:color="auto"/>
        <w:right w:val="none" w:sz="0" w:space="0" w:color="auto"/>
      </w:divBdr>
    </w:div>
    <w:div w:id="1588885022">
      <w:bodyDiv w:val="1"/>
      <w:marLeft w:val="0"/>
      <w:marRight w:val="0"/>
      <w:marTop w:val="0"/>
      <w:marBottom w:val="0"/>
      <w:divBdr>
        <w:top w:val="none" w:sz="0" w:space="0" w:color="auto"/>
        <w:left w:val="none" w:sz="0" w:space="0" w:color="auto"/>
        <w:bottom w:val="none" w:sz="0" w:space="0" w:color="auto"/>
        <w:right w:val="none" w:sz="0" w:space="0" w:color="auto"/>
      </w:divBdr>
    </w:div>
    <w:div w:id="1622036212">
      <w:bodyDiv w:val="1"/>
      <w:marLeft w:val="0"/>
      <w:marRight w:val="0"/>
      <w:marTop w:val="0"/>
      <w:marBottom w:val="0"/>
      <w:divBdr>
        <w:top w:val="none" w:sz="0" w:space="0" w:color="auto"/>
        <w:left w:val="none" w:sz="0" w:space="0" w:color="auto"/>
        <w:bottom w:val="none" w:sz="0" w:space="0" w:color="auto"/>
        <w:right w:val="none" w:sz="0" w:space="0" w:color="auto"/>
      </w:divBdr>
    </w:div>
    <w:div w:id="1707101412">
      <w:bodyDiv w:val="1"/>
      <w:marLeft w:val="0"/>
      <w:marRight w:val="0"/>
      <w:marTop w:val="0"/>
      <w:marBottom w:val="0"/>
      <w:divBdr>
        <w:top w:val="none" w:sz="0" w:space="0" w:color="auto"/>
        <w:left w:val="none" w:sz="0" w:space="0" w:color="auto"/>
        <w:bottom w:val="none" w:sz="0" w:space="0" w:color="auto"/>
        <w:right w:val="none" w:sz="0" w:space="0" w:color="auto"/>
      </w:divBdr>
    </w:div>
    <w:div w:id="1735859151">
      <w:bodyDiv w:val="1"/>
      <w:marLeft w:val="0"/>
      <w:marRight w:val="0"/>
      <w:marTop w:val="0"/>
      <w:marBottom w:val="0"/>
      <w:divBdr>
        <w:top w:val="none" w:sz="0" w:space="0" w:color="auto"/>
        <w:left w:val="none" w:sz="0" w:space="0" w:color="auto"/>
        <w:bottom w:val="none" w:sz="0" w:space="0" w:color="auto"/>
        <w:right w:val="none" w:sz="0" w:space="0" w:color="auto"/>
      </w:divBdr>
    </w:div>
    <w:div w:id="1750466840">
      <w:bodyDiv w:val="1"/>
      <w:marLeft w:val="0"/>
      <w:marRight w:val="0"/>
      <w:marTop w:val="0"/>
      <w:marBottom w:val="0"/>
      <w:divBdr>
        <w:top w:val="none" w:sz="0" w:space="0" w:color="auto"/>
        <w:left w:val="none" w:sz="0" w:space="0" w:color="auto"/>
        <w:bottom w:val="none" w:sz="0" w:space="0" w:color="auto"/>
        <w:right w:val="none" w:sz="0" w:space="0" w:color="auto"/>
      </w:divBdr>
    </w:div>
    <w:div w:id="1784300632">
      <w:bodyDiv w:val="1"/>
      <w:marLeft w:val="0"/>
      <w:marRight w:val="0"/>
      <w:marTop w:val="0"/>
      <w:marBottom w:val="0"/>
      <w:divBdr>
        <w:top w:val="none" w:sz="0" w:space="0" w:color="auto"/>
        <w:left w:val="none" w:sz="0" w:space="0" w:color="auto"/>
        <w:bottom w:val="none" w:sz="0" w:space="0" w:color="auto"/>
        <w:right w:val="none" w:sz="0" w:space="0" w:color="auto"/>
      </w:divBdr>
    </w:div>
    <w:div w:id="1794130104">
      <w:bodyDiv w:val="1"/>
      <w:marLeft w:val="0"/>
      <w:marRight w:val="0"/>
      <w:marTop w:val="0"/>
      <w:marBottom w:val="0"/>
      <w:divBdr>
        <w:top w:val="none" w:sz="0" w:space="0" w:color="auto"/>
        <w:left w:val="none" w:sz="0" w:space="0" w:color="auto"/>
        <w:bottom w:val="none" w:sz="0" w:space="0" w:color="auto"/>
        <w:right w:val="none" w:sz="0" w:space="0" w:color="auto"/>
      </w:divBdr>
    </w:div>
    <w:div w:id="1815485502">
      <w:bodyDiv w:val="1"/>
      <w:marLeft w:val="0"/>
      <w:marRight w:val="0"/>
      <w:marTop w:val="0"/>
      <w:marBottom w:val="0"/>
      <w:divBdr>
        <w:top w:val="none" w:sz="0" w:space="0" w:color="auto"/>
        <w:left w:val="none" w:sz="0" w:space="0" w:color="auto"/>
        <w:bottom w:val="none" w:sz="0" w:space="0" w:color="auto"/>
        <w:right w:val="none" w:sz="0" w:space="0" w:color="auto"/>
      </w:divBdr>
      <w:divsChild>
        <w:div w:id="493298029">
          <w:marLeft w:val="0"/>
          <w:marRight w:val="0"/>
          <w:marTop w:val="0"/>
          <w:marBottom w:val="0"/>
          <w:divBdr>
            <w:top w:val="none" w:sz="0" w:space="0" w:color="auto"/>
            <w:left w:val="none" w:sz="0" w:space="0" w:color="auto"/>
            <w:bottom w:val="none" w:sz="0" w:space="0" w:color="auto"/>
            <w:right w:val="none" w:sz="0" w:space="0" w:color="auto"/>
          </w:divBdr>
        </w:div>
        <w:div w:id="1713261868">
          <w:marLeft w:val="0"/>
          <w:marRight w:val="0"/>
          <w:marTop w:val="0"/>
          <w:marBottom w:val="0"/>
          <w:divBdr>
            <w:top w:val="none" w:sz="0" w:space="0" w:color="auto"/>
            <w:left w:val="none" w:sz="0" w:space="0" w:color="auto"/>
            <w:bottom w:val="none" w:sz="0" w:space="0" w:color="auto"/>
            <w:right w:val="none" w:sz="0" w:space="0" w:color="auto"/>
          </w:divBdr>
        </w:div>
        <w:div w:id="920333275">
          <w:marLeft w:val="0"/>
          <w:marRight w:val="0"/>
          <w:marTop w:val="0"/>
          <w:marBottom w:val="0"/>
          <w:divBdr>
            <w:top w:val="none" w:sz="0" w:space="0" w:color="auto"/>
            <w:left w:val="none" w:sz="0" w:space="0" w:color="auto"/>
            <w:bottom w:val="none" w:sz="0" w:space="0" w:color="auto"/>
            <w:right w:val="none" w:sz="0" w:space="0" w:color="auto"/>
          </w:divBdr>
        </w:div>
        <w:div w:id="2010861592">
          <w:marLeft w:val="0"/>
          <w:marRight w:val="0"/>
          <w:marTop w:val="0"/>
          <w:marBottom w:val="0"/>
          <w:divBdr>
            <w:top w:val="none" w:sz="0" w:space="0" w:color="auto"/>
            <w:left w:val="none" w:sz="0" w:space="0" w:color="auto"/>
            <w:bottom w:val="none" w:sz="0" w:space="0" w:color="auto"/>
            <w:right w:val="none" w:sz="0" w:space="0" w:color="auto"/>
          </w:divBdr>
        </w:div>
        <w:div w:id="1313754728">
          <w:marLeft w:val="0"/>
          <w:marRight w:val="0"/>
          <w:marTop w:val="0"/>
          <w:marBottom w:val="0"/>
          <w:divBdr>
            <w:top w:val="none" w:sz="0" w:space="0" w:color="auto"/>
            <w:left w:val="none" w:sz="0" w:space="0" w:color="auto"/>
            <w:bottom w:val="none" w:sz="0" w:space="0" w:color="auto"/>
            <w:right w:val="none" w:sz="0" w:space="0" w:color="auto"/>
          </w:divBdr>
        </w:div>
        <w:div w:id="325742862">
          <w:marLeft w:val="0"/>
          <w:marRight w:val="0"/>
          <w:marTop w:val="0"/>
          <w:marBottom w:val="0"/>
          <w:divBdr>
            <w:top w:val="none" w:sz="0" w:space="0" w:color="auto"/>
            <w:left w:val="none" w:sz="0" w:space="0" w:color="auto"/>
            <w:bottom w:val="none" w:sz="0" w:space="0" w:color="auto"/>
            <w:right w:val="none" w:sz="0" w:space="0" w:color="auto"/>
          </w:divBdr>
        </w:div>
        <w:div w:id="1169831105">
          <w:marLeft w:val="0"/>
          <w:marRight w:val="0"/>
          <w:marTop w:val="0"/>
          <w:marBottom w:val="0"/>
          <w:divBdr>
            <w:top w:val="none" w:sz="0" w:space="0" w:color="auto"/>
            <w:left w:val="none" w:sz="0" w:space="0" w:color="auto"/>
            <w:bottom w:val="none" w:sz="0" w:space="0" w:color="auto"/>
            <w:right w:val="none" w:sz="0" w:space="0" w:color="auto"/>
          </w:divBdr>
        </w:div>
        <w:div w:id="1777291675">
          <w:marLeft w:val="0"/>
          <w:marRight w:val="0"/>
          <w:marTop w:val="0"/>
          <w:marBottom w:val="0"/>
          <w:divBdr>
            <w:top w:val="none" w:sz="0" w:space="0" w:color="auto"/>
            <w:left w:val="none" w:sz="0" w:space="0" w:color="auto"/>
            <w:bottom w:val="none" w:sz="0" w:space="0" w:color="auto"/>
            <w:right w:val="none" w:sz="0" w:space="0" w:color="auto"/>
          </w:divBdr>
        </w:div>
        <w:div w:id="961498903">
          <w:marLeft w:val="0"/>
          <w:marRight w:val="0"/>
          <w:marTop w:val="0"/>
          <w:marBottom w:val="0"/>
          <w:divBdr>
            <w:top w:val="none" w:sz="0" w:space="0" w:color="auto"/>
            <w:left w:val="none" w:sz="0" w:space="0" w:color="auto"/>
            <w:bottom w:val="none" w:sz="0" w:space="0" w:color="auto"/>
            <w:right w:val="none" w:sz="0" w:space="0" w:color="auto"/>
          </w:divBdr>
        </w:div>
        <w:div w:id="1115296689">
          <w:marLeft w:val="0"/>
          <w:marRight w:val="0"/>
          <w:marTop w:val="0"/>
          <w:marBottom w:val="0"/>
          <w:divBdr>
            <w:top w:val="none" w:sz="0" w:space="0" w:color="auto"/>
            <w:left w:val="none" w:sz="0" w:space="0" w:color="auto"/>
            <w:bottom w:val="none" w:sz="0" w:space="0" w:color="auto"/>
            <w:right w:val="none" w:sz="0" w:space="0" w:color="auto"/>
          </w:divBdr>
        </w:div>
      </w:divsChild>
    </w:div>
    <w:div w:id="1966303562">
      <w:bodyDiv w:val="1"/>
      <w:marLeft w:val="0"/>
      <w:marRight w:val="0"/>
      <w:marTop w:val="0"/>
      <w:marBottom w:val="0"/>
      <w:divBdr>
        <w:top w:val="none" w:sz="0" w:space="0" w:color="auto"/>
        <w:left w:val="none" w:sz="0" w:space="0" w:color="auto"/>
        <w:bottom w:val="none" w:sz="0" w:space="0" w:color="auto"/>
        <w:right w:val="none" w:sz="0" w:space="0" w:color="auto"/>
      </w:divBdr>
      <w:divsChild>
        <w:div w:id="1491402846">
          <w:marLeft w:val="0"/>
          <w:marRight w:val="0"/>
          <w:marTop w:val="0"/>
          <w:marBottom w:val="0"/>
          <w:divBdr>
            <w:top w:val="none" w:sz="0" w:space="0" w:color="auto"/>
            <w:left w:val="none" w:sz="0" w:space="0" w:color="auto"/>
            <w:bottom w:val="none" w:sz="0" w:space="0" w:color="auto"/>
            <w:right w:val="none" w:sz="0" w:space="0" w:color="auto"/>
          </w:divBdr>
        </w:div>
        <w:div w:id="760639255">
          <w:marLeft w:val="0"/>
          <w:marRight w:val="0"/>
          <w:marTop w:val="0"/>
          <w:marBottom w:val="0"/>
          <w:divBdr>
            <w:top w:val="none" w:sz="0" w:space="0" w:color="auto"/>
            <w:left w:val="none" w:sz="0" w:space="0" w:color="auto"/>
            <w:bottom w:val="none" w:sz="0" w:space="0" w:color="auto"/>
            <w:right w:val="none" w:sz="0" w:space="0" w:color="auto"/>
          </w:divBdr>
        </w:div>
        <w:div w:id="1731033144">
          <w:marLeft w:val="0"/>
          <w:marRight w:val="0"/>
          <w:marTop w:val="0"/>
          <w:marBottom w:val="0"/>
          <w:divBdr>
            <w:top w:val="none" w:sz="0" w:space="0" w:color="auto"/>
            <w:left w:val="none" w:sz="0" w:space="0" w:color="auto"/>
            <w:bottom w:val="none" w:sz="0" w:space="0" w:color="auto"/>
            <w:right w:val="none" w:sz="0" w:space="0" w:color="auto"/>
          </w:divBdr>
        </w:div>
        <w:div w:id="718406348">
          <w:marLeft w:val="0"/>
          <w:marRight w:val="0"/>
          <w:marTop w:val="0"/>
          <w:marBottom w:val="0"/>
          <w:divBdr>
            <w:top w:val="none" w:sz="0" w:space="0" w:color="auto"/>
            <w:left w:val="none" w:sz="0" w:space="0" w:color="auto"/>
            <w:bottom w:val="none" w:sz="0" w:space="0" w:color="auto"/>
            <w:right w:val="none" w:sz="0" w:space="0" w:color="auto"/>
          </w:divBdr>
        </w:div>
        <w:div w:id="1292175580">
          <w:marLeft w:val="0"/>
          <w:marRight w:val="0"/>
          <w:marTop w:val="0"/>
          <w:marBottom w:val="0"/>
          <w:divBdr>
            <w:top w:val="none" w:sz="0" w:space="0" w:color="auto"/>
            <w:left w:val="none" w:sz="0" w:space="0" w:color="auto"/>
            <w:bottom w:val="none" w:sz="0" w:space="0" w:color="auto"/>
            <w:right w:val="none" w:sz="0" w:space="0" w:color="auto"/>
          </w:divBdr>
        </w:div>
        <w:div w:id="1557544312">
          <w:marLeft w:val="0"/>
          <w:marRight w:val="0"/>
          <w:marTop w:val="0"/>
          <w:marBottom w:val="0"/>
          <w:divBdr>
            <w:top w:val="none" w:sz="0" w:space="0" w:color="auto"/>
            <w:left w:val="none" w:sz="0" w:space="0" w:color="auto"/>
            <w:bottom w:val="none" w:sz="0" w:space="0" w:color="auto"/>
            <w:right w:val="none" w:sz="0" w:space="0" w:color="auto"/>
          </w:divBdr>
        </w:div>
        <w:div w:id="1078478182">
          <w:marLeft w:val="0"/>
          <w:marRight w:val="0"/>
          <w:marTop w:val="0"/>
          <w:marBottom w:val="0"/>
          <w:divBdr>
            <w:top w:val="none" w:sz="0" w:space="0" w:color="auto"/>
            <w:left w:val="none" w:sz="0" w:space="0" w:color="auto"/>
            <w:bottom w:val="none" w:sz="0" w:space="0" w:color="auto"/>
            <w:right w:val="none" w:sz="0" w:space="0" w:color="auto"/>
          </w:divBdr>
        </w:div>
        <w:div w:id="1692678190">
          <w:marLeft w:val="0"/>
          <w:marRight w:val="0"/>
          <w:marTop w:val="0"/>
          <w:marBottom w:val="0"/>
          <w:divBdr>
            <w:top w:val="none" w:sz="0" w:space="0" w:color="auto"/>
            <w:left w:val="none" w:sz="0" w:space="0" w:color="auto"/>
            <w:bottom w:val="none" w:sz="0" w:space="0" w:color="auto"/>
            <w:right w:val="none" w:sz="0" w:space="0" w:color="auto"/>
          </w:divBdr>
        </w:div>
        <w:div w:id="1701515633">
          <w:marLeft w:val="0"/>
          <w:marRight w:val="0"/>
          <w:marTop w:val="0"/>
          <w:marBottom w:val="0"/>
          <w:divBdr>
            <w:top w:val="none" w:sz="0" w:space="0" w:color="auto"/>
            <w:left w:val="none" w:sz="0" w:space="0" w:color="auto"/>
            <w:bottom w:val="none" w:sz="0" w:space="0" w:color="auto"/>
            <w:right w:val="none" w:sz="0" w:space="0" w:color="auto"/>
          </w:divBdr>
        </w:div>
        <w:div w:id="963341713">
          <w:marLeft w:val="0"/>
          <w:marRight w:val="0"/>
          <w:marTop w:val="0"/>
          <w:marBottom w:val="0"/>
          <w:divBdr>
            <w:top w:val="none" w:sz="0" w:space="0" w:color="auto"/>
            <w:left w:val="none" w:sz="0" w:space="0" w:color="auto"/>
            <w:bottom w:val="none" w:sz="0" w:space="0" w:color="auto"/>
            <w:right w:val="none" w:sz="0" w:space="0" w:color="auto"/>
          </w:divBdr>
        </w:div>
      </w:divsChild>
    </w:div>
    <w:div w:id="1990016500">
      <w:bodyDiv w:val="1"/>
      <w:marLeft w:val="0"/>
      <w:marRight w:val="0"/>
      <w:marTop w:val="0"/>
      <w:marBottom w:val="0"/>
      <w:divBdr>
        <w:top w:val="none" w:sz="0" w:space="0" w:color="auto"/>
        <w:left w:val="none" w:sz="0" w:space="0" w:color="auto"/>
        <w:bottom w:val="none" w:sz="0" w:space="0" w:color="auto"/>
        <w:right w:val="none" w:sz="0" w:space="0" w:color="auto"/>
      </w:divBdr>
    </w:div>
    <w:div w:id="1995524762">
      <w:bodyDiv w:val="1"/>
      <w:marLeft w:val="0"/>
      <w:marRight w:val="0"/>
      <w:marTop w:val="0"/>
      <w:marBottom w:val="0"/>
      <w:divBdr>
        <w:top w:val="none" w:sz="0" w:space="0" w:color="auto"/>
        <w:left w:val="none" w:sz="0" w:space="0" w:color="auto"/>
        <w:bottom w:val="none" w:sz="0" w:space="0" w:color="auto"/>
        <w:right w:val="none" w:sz="0" w:space="0" w:color="auto"/>
      </w:divBdr>
    </w:div>
    <w:div w:id="2015565794">
      <w:bodyDiv w:val="1"/>
      <w:marLeft w:val="0"/>
      <w:marRight w:val="0"/>
      <w:marTop w:val="0"/>
      <w:marBottom w:val="0"/>
      <w:divBdr>
        <w:top w:val="none" w:sz="0" w:space="0" w:color="auto"/>
        <w:left w:val="none" w:sz="0" w:space="0" w:color="auto"/>
        <w:bottom w:val="none" w:sz="0" w:space="0" w:color="auto"/>
        <w:right w:val="none" w:sz="0" w:space="0" w:color="auto"/>
      </w:divBdr>
    </w:div>
    <w:div w:id="2075732899">
      <w:bodyDiv w:val="1"/>
      <w:marLeft w:val="0"/>
      <w:marRight w:val="0"/>
      <w:marTop w:val="0"/>
      <w:marBottom w:val="0"/>
      <w:divBdr>
        <w:top w:val="none" w:sz="0" w:space="0" w:color="auto"/>
        <w:left w:val="none" w:sz="0" w:space="0" w:color="auto"/>
        <w:bottom w:val="none" w:sz="0" w:space="0" w:color="auto"/>
        <w:right w:val="none" w:sz="0" w:space="0" w:color="auto"/>
      </w:divBdr>
    </w:div>
    <w:div w:id="2077387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orcid.org/0000-0001-8624-0176" TargetMode="External"/><Relationship Id="rId18" Type="http://schemas.openxmlformats.org/officeDocument/2006/relationships/hyperlink" Target="https://doi.org/10.1111/obr.13165"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coronavirus.jhu.edu/map.html" TargetMode="External"/><Relationship Id="rId7" Type="http://schemas.openxmlformats.org/officeDocument/2006/relationships/endnotes" Target="endnotes.xml"/><Relationship Id="rId12" Type="http://schemas.openxmlformats.org/officeDocument/2006/relationships/hyperlink" Target="https://orcid.org/0000-0002-6836-3583" TargetMode="External"/><Relationship Id="rId17" Type="http://schemas.openxmlformats.org/officeDocument/2006/relationships/hyperlink" Target="https://www.who.int/news-room/fact-sheetsdetail/obesityandoverweight"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rcid.org/0000-0002-6836-3583" TargetMode="External"/><Relationship Id="rId20" Type="http://schemas.openxmlformats.org/officeDocument/2006/relationships/hyperlink" Target="https://doi.org/10.1056/NEJMe200112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5662-2058" TargetMode="External"/><Relationship Id="rId24" Type="http://schemas.openxmlformats.org/officeDocument/2006/relationships/hyperlink" Target="mailto:linconlbenito@yahoo.com.br"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2-5662-2058" TargetMode="External"/><Relationship Id="rId23" Type="http://schemas.openxmlformats.org/officeDocument/2006/relationships/hyperlink" Target="https://www.in.gov.br/en/web/dou/-/portaria-n-188-de-3-de-fevereiro-de-2020-241408388" TargetMode="External"/><Relationship Id="rId36" Type="http://schemas.openxmlformats.org/officeDocument/2006/relationships/header" Target="header1.xml"/><Relationship Id="rId10" Type="http://schemas.openxmlformats.org/officeDocument/2006/relationships/hyperlink" Target="https://orcid.org/0000-0002-2881-1193" TargetMode="External"/><Relationship Id="rId19" Type="http://schemas.openxmlformats.org/officeDocument/2006/relationships/hyperlink" Target="https://doi.org/10.1038/s41368-020-0075-9" TargetMode="External"/><Relationship Id="rId4" Type="http://schemas.openxmlformats.org/officeDocument/2006/relationships/settings" Target="settings.xml"/><Relationship Id="rId9" Type="http://schemas.openxmlformats.org/officeDocument/2006/relationships/hyperlink" Target="https://orcid.org/0000-0001-8624-0176" TargetMode="External"/><Relationship Id="rId14" Type="http://schemas.openxmlformats.org/officeDocument/2006/relationships/hyperlink" Target="https://orcid.org/0000-0002-2881-1193" TargetMode="External"/><Relationship Id="rId22" Type="http://schemas.openxmlformats.org/officeDocument/2006/relationships/hyperlink" Target="https://coronavirus.jhu.edu/map.html" TargetMode="External"/><Relationship Id="rId35" Type="http://schemas.openxmlformats.org/officeDocument/2006/relationships/hyperlink" Target="mailto:linconlbenito@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5FBC1A-9D3D-5F4C-B442-F5AA6649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2082</Words>
  <Characters>11249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44</cp:revision>
  <cp:lastPrinted>2018-09-01T16:02:00Z</cp:lastPrinted>
  <dcterms:created xsi:type="dcterms:W3CDTF">2020-04-08T21:20:00Z</dcterms:created>
  <dcterms:modified xsi:type="dcterms:W3CDTF">2021-04-08T12:08:00Z</dcterms:modified>
</cp:coreProperties>
</file>